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82" w:type="dxa"/>
        <w:tblBorders>
          <w:insideH w:val="single" w:sz="4" w:space="0" w:color="auto"/>
        </w:tblBorders>
        <w:tblLayout w:type="fixed"/>
        <w:tblLook w:val="0000" w:firstRow="0" w:lastRow="0" w:firstColumn="0" w:lastColumn="0" w:noHBand="0" w:noVBand="0"/>
      </w:tblPr>
      <w:tblGrid>
        <w:gridCol w:w="8755"/>
        <w:gridCol w:w="6627"/>
      </w:tblGrid>
      <w:tr w:rsidR="00E964A0" w:rsidRPr="00D25E4F" w14:paraId="6A2EC3CC" w14:textId="77777777" w:rsidTr="004E3096">
        <w:tc>
          <w:tcPr>
            <w:tcW w:w="8755" w:type="dxa"/>
          </w:tcPr>
          <w:p w14:paraId="210118A8" w14:textId="77777777" w:rsidR="00E964A0" w:rsidRPr="00D25E4F" w:rsidRDefault="00E964A0" w:rsidP="000553C5">
            <w:pPr>
              <w:spacing w:after="0" w:line="360" w:lineRule="auto"/>
              <w:jc w:val="both"/>
              <w:rPr>
                <w:rFonts w:ascii="Times New Roman" w:hAnsi="Times New Roman"/>
                <w:sz w:val="28"/>
                <w:szCs w:val="28"/>
              </w:rPr>
            </w:pPr>
            <w:r w:rsidRPr="00D25E4F">
              <w:rPr>
                <w:rFonts w:ascii="Times New Roman" w:hAnsi="Times New Roman"/>
                <w:sz w:val="28"/>
                <w:szCs w:val="28"/>
              </w:rPr>
              <w:t>SỞ GIÁO DỤC VÀ ĐÀO TẠO</w:t>
            </w:r>
          </w:p>
          <w:p w14:paraId="421BB534" w14:textId="77777777" w:rsidR="00E964A0" w:rsidRPr="00D25E4F" w:rsidRDefault="00E964A0" w:rsidP="000553C5">
            <w:pPr>
              <w:spacing w:after="0" w:line="360" w:lineRule="auto"/>
              <w:jc w:val="both"/>
              <w:rPr>
                <w:rFonts w:ascii="Times New Roman" w:hAnsi="Times New Roman"/>
                <w:sz w:val="28"/>
                <w:szCs w:val="28"/>
              </w:rPr>
            </w:pPr>
            <w:r w:rsidRPr="00D25E4F">
              <w:rPr>
                <w:rFonts w:ascii="Times New Roman" w:hAnsi="Times New Roman"/>
                <w:sz w:val="28"/>
                <w:szCs w:val="28"/>
              </w:rPr>
              <w:t>THÀNH PHỐ HỒ CHÍ MINH</w:t>
            </w:r>
          </w:p>
          <w:p w14:paraId="3C03735E" w14:textId="7048A104" w:rsidR="00E964A0" w:rsidRPr="00D25E4F" w:rsidRDefault="00E964A0" w:rsidP="000553C5">
            <w:pPr>
              <w:spacing w:after="0" w:line="360" w:lineRule="auto"/>
              <w:jc w:val="both"/>
              <w:rPr>
                <w:rFonts w:ascii="Times New Roman" w:hAnsi="Times New Roman"/>
                <w:b/>
                <w:sz w:val="28"/>
                <w:szCs w:val="28"/>
              </w:rPr>
            </w:pPr>
            <w:r w:rsidRPr="00D25E4F">
              <w:rPr>
                <w:rFonts w:ascii="Times New Roman" w:hAnsi="Times New Roman"/>
                <w:b/>
                <w:sz w:val="28"/>
                <w:szCs w:val="28"/>
              </w:rPr>
              <w:t xml:space="preserve">TÊN ĐƠN VỊ: </w:t>
            </w:r>
            <w:r w:rsidR="004E3096" w:rsidRPr="00D25E4F">
              <w:rPr>
                <w:rFonts w:ascii="Times New Roman" w:hAnsi="Times New Roman"/>
                <w:b/>
                <w:sz w:val="28"/>
                <w:szCs w:val="28"/>
              </w:rPr>
              <w:t>TRƯỜNG CAO ĐẲNG LÝ TỰ TRỌNG TPHCM</w:t>
            </w:r>
          </w:p>
        </w:tc>
        <w:tc>
          <w:tcPr>
            <w:tcW w:w="6627" w:type="dxa"/>
          </w:tcPr>
          <w:p w14:paraId="6B6DB111" w14:textId="53F16924" w:rsidR="00E964A0" w:rsidRPr="00D25E4F" w:rsidRDefault="00E964A0" w:rsidP="000553C5">
            <w:pPr>
              <w:spacing w:after="0" w:line="360" w:lineRule="auto"/>
              <w:rPr>
                <w:rFonts w:ascii="Times New Roman" w:hAnsi="Times New Roman"/>
                <w:b/>
                <w:sz w:val="28"/>
                <w:szCs w:val="28"/>
              </w:rPr>
            </w:pPr>
          </w:p>
        </w:tc>
      </w:tr>
    </w:tbl>
    <w:p w14:paraId="1F1A553C" w14:textId="77777777" w:rsidR="00A73A31" w:rsidRPr="00D25E4F" w:rsidRDefault="00A73A31" w:rsidP="000553C5">
      <w:pPr>
        <w:spacing w:after="0" w:line="360" w:lineRule="auto"/>
        <w:jc w:val="center"/>
        <w:rPr>
          <w:rFonts w:ascii="Times New Roman" w:hAnsi="Times New Roman"/>
          <w:b/>
          <w:bCs/>
          <w:sz w:val="28"/>
          <w:szCs w:val="28"/>
        </w:rPr>
      </w:pPr>
    </w:p>
    <w:p w14:paraId="50449665" w14:textId="77777777" w:rsidR="00E964A0" w:rsidRPr="00D25E4F" w:rsidRDefault="00E964A0" w:rsidP="000553C5">
      <w:pPr>
        <w:spacing w:after="0" w:line="360" w:lineRule="auto"/>
        <w:jc w:val="center"/>
        <w:rPr>
          <w:rFonts w:ascii="Times New Roman" w:hAnsi="Times New Roman"/>
          <w:b/>
          <w:bCs/>
          <w:sz w:val="28"/>
          <w:szCs w:val="28"/>
        </w:rPr>
      </w:pPr>
      <w:r w:rsidRPr="00D25E4F">
        <w:rPr>
          <w:rFonts w:ascii="Times New Roman" w:hAnsi="Times New Roman"/>
          <w:b/>
          <w:bCs/>
          <w:sz w:val="28"/>
          <w:szCs w:val="28"/>
        </w:rPr>
        <w:t>BẢN MÔ TẢ NỘI DUNG CƠ BẢN CỦA SÁNG KIẾN</w:t>
      </w:r>
    </w:p>
    <w:p w14:paraId="724A71FC" w14:textId="77777777" w:rsidR="00A73A31" w:rsidRPr="00D25E4F" w:rsidRDefault="00A73A31" w:rsidP="000553C5">
      <w:pPr>
        <w:spacing w:after="0" w:line="360" w:lineRule="auto"/>
        <w:jc w:val="center"/>
        <w:rPr>
          <w:rFonts w:ascii="Times New Roman" w:hAnsi="Times New Roman"/>
          <w:b/>
          <w:bCs/>
          <w:sz w:val="28"/>
          <w:szCs w:val="28"/>
        </w:rPr>
      </w:pPr>
    </w:p>
    <w:p w14:paraId="6DA4E502" w14:textId="77777777" w:rsidR="004E3096" w:rsidRPr="00D25E4F" w:rsidRDefault="004A4F5C" w:rsidP="000553C5">
      <w:pPr>
        <w:spacing w:after="0" w:line="360" w:lineRule="auto"/>
        <w:jc w:val="both"/>
        <w:rPr>
          <w:rFonts w:ascii="Times New Roman" w:hAnsi="Times New Roman"/>
          <w:b/>
          <w:bCs/>
          <w:sz w:val="28"/>
          <w:szCs w:val="28"/>
        </w:rPr>
      </w:pPr>
      <w:r w:rsidRPr="00D25E4F">
        <w:rPr>
          <w:rFonts w:ascii="Times New Roman" w:hAnsi="Times New Roman"/>
          <w:b/>
          <w:bCs/>
          <w:sz w:val="28"/>
          <w:szCs w:val="28"/>
        </w:rPr>
        <w:t>Tên Sáng kiến</w:t>
      </w:r>
      <w:r w:rsidRPr="00D25E4F">
        <w:rPr>
          <w:rFonts w:ascii="Times New Roman" w:hAnsi="Times New Roman"/>
          <w:sz w:val="28"/>
          <w:szCs w:val="28"/>
          <w:lang w:val="vi-VN"/>
        </w:rPr>
        <w:t>:</w:t>
      </w:r>
      <w:r w:rsidRPr="00D25E4F">
        <w:rPr>
          <w:rFonts w:ascii="Times New Roman" w:hAnsi="Times New Roman"/>
          <w:sz w:val="28"/>
          <w:szCs w:val="28"/>
        </w:rPr>
        <w:t xml:space="preserve"> </w:t>
      </w:r>
      <w:r w:rsidR="004E3096" w:rsidRPr="00D25E4F">
        <w:rPr>
          <w:rFonts w:ascii="Times New Roman" w:hAnsi="Times New Roman"/>
          <w:b/>
          <w:sz w:val="28"/>
          <w:szCs w:val="28"/>
        </w:rPr>
        <w:t>SỬ DỤNG MÔ HÌNH GIÁO DỤC KHAI PHÓNG VÀO TRONG GIẢNG DẠY CHÍNH TRỊ CHO CÁC HỆ TẠI TRƯỜNG CAO ĐẲNG LÝ TỰ TRỌNG TPHCM</w:t>
      </w:r>
      <w:r w:rsidR="004E3096" w:rsidRPr="00D25E4F">
        <w:rPr>
          <w:rFonts w:ascii="Times New Roman" w:hAnsi="Times New Roman"/>
          <w:b/>
          <w:bCs/>
          <w:sz w:val="28"/>
          <w:szCs w:val="28"/>
        </w:rPr>
        <w:t xml:space="preserve"> </w:t>
      </w:r>
    </w:p>
    <w:p w14:paraId="27782925" w14:textId="1A6353E5" w:rsidR="00E964A0" w:rsidRPr="00D25E4F" w:rsidRDefault="004E3096" w:rsidP="000553C5">
      <w:pPr>
        <w:spacing w:after="0" w:line="360" w:lineRule="auto"/>
        <w:rPr>
          <w:rFonts w:ascii="Times New Roman" w:hAnsi="Times New Roman"/>
          <w:bCs/>
          <w:sz w:val="28"/>
          <w:szCs w:val="28"/>
        </w:rPr>
      </w:pPr>
      <w:r w:rsidRPr="00D25E4F">
        <w:rPr>
          <w:rFonts w:ascii="Times New Roman" w:hAnsi="Times New Roman"/>
          <w:bCs/>
          <w:sz w:val="28"/>
          <w:szCs w:val="28"/>
        </w:rPr>
        <w:t>Tên người viết sáng kiến: Phan Thị Thùy Trang</w:t>
      </w:r>
    </w:p>
    <w:p w14:paraId="47CF27AA" w14:textId="08789FCD" w:rsidR="00E964A0" w:rsidRPr="00D25E4F" w:rsidRDefault="00E964A0" w:rsidP="000553C5">
      <w:pPr>
        <w:spacing w:after="0" w:line="360" w:lineRule="auto"/>
        <w:rPr>
          <w:rFonts w:ascii="Times New Roman" w:hAnsi="Times New Roman"/>
          <w:bCs/>
          <w:sz w:val="28"/>
          <w:szCs w:val="28"/>
        </w:rPr>
      </w:pPr>
      <w:r w:rsidRPr="00D25E4F">
        <w:rPr>
          <w:rFonts w:ascii="Times New Roman" w:hAnsi="Times New Roman"/>
          <w:bCs/>
          <w:sz w:val="28"/>
          <w:szCs w:val="28"/>
        </w:rPr>
        <w:t xml:space="preserve">Chức vụ: </w:t>
      </w:r>
      <w:r w:rsidR="004E3096" w:rsidRPr="00D25E4F">
        <w:rPr>
          <w:rFonts w:ascii="Times New Roman" w:hAnsi="Times New Roman"/>
          <w:bCs/>
          <w:sz w:val="28"/>
          <w:szCs w:val="28"/>
        </w:rPr>
        <w:t>Tổ trưởng môn Những Nguyên lý cơ bản của chủ nghĩa Mác – Lê nin</w:t>
      </w:r>
    </w:p>
    <w:p w14:paraId="71317993" w14:textId="12566CA2" w:rsidR="00E964A0" w:rsidRPr="00D25E4F" w:rsidRDefault="00E964A0" w:rsidP="000553C5">
      <w:pPr>
        <w:spacing w:after="0" w:line="360" w:lineRule="auto"/>
        <w:rPr>
          <w:rFonts w:ascii="Times New Roman" w:hAnsi="Times New Roman"/>
          <w:bCs/>
          <w:sz w:val="28"/>
          <w:szCs w:val="28"/>
        </w:rPr>
      </w:pPr>
      <w:r w:rsidRPr="00D25E4F">
        <w:rPr>
          <w:rFonts w:ascii="Times New Roman" w:hAnsi="Times New Roman"/>
          <w:bCs/>
          <w:sz w:val="28"/>
          <w:szCs w:val="28"/>
        </w:rPr>
        <w:t>Đơn vị công tác:</w:t>
      </w:r>
      <w:r w:rsidR="004E3096" w:rsidRPr="00D25E4F">
        <w:rPr>
          <w:rFonts w:ascii="Times New Roman" w:hAnsi="Times New Roman"/>
          <w:bCs/>
          <w:sz w:val="28"/>
          <w:szCs w:val="28"/>
        </w:rPr>
        <w:t xml:space="preserve"> Khoa Lý luận Chính trị</w:t>
      </w:r>
    </w:p>
    <w:p w14:paraId="1211EDEC" w14:textId="77777777" w:rsidR="00E964A0" w:rsidRPr="00D25E4F" w:rsidRDefault="00E964A0" w:rsidP="000553C5">
      <w:pPr>
        <w:spacing w:after="0" w:line="360" w:lineRule="auto"/>
        <w:rPr>
          <w:rFonts w:ascii="Times New Roman" w:hAnsi="Times New Roman"/>
          <w:b/>
          <w:bCs/>
          <w:color w:val="FF0000"/>
          <w:sz w:val="28"/>
          <w:szCs w:val="28"/>
        </w:rPr>
      </w:pPr>
    </w:p>
    <w:p w14:paraId="54E13167" w14:textId="77777777" w:rsidR="00E964A0" w:rsidRPr="00D25E4F" w:rsidRDefault="004A4F5C" w:rsidP="00B10AB6">
      <w:pPr>
        <w:pStyle w:val="ListParagraph"/>
        <w:numPr>
          <w:ilvl w:val="0"/>
          <w:numId w:val="1"/>
        </w:numPr>
        <w:spacing w:after="0" w:line="360" w:lineRule="auto"/>
        <w:ind w:left="270" w:hanging="270"/>
        <w:rPr>
          <w:rFonts w:ascii="Times New Roman" w:hAnsi="Times New Roman"/>
          <w:sz w:val="28"/>
          <w:szCs w:val="28"/>
        </w:rPr>
      </w:pPr>
      <w:r w:rsidRPr="00D25E4F">
        <w:rPr>
          <w:rFonts w:ascii="Times New Roman" w:hAnsi="Times New Roman"/>
          <w:b/>
          <w:bCs/>
          <w:sz w:val="28"/>
          <w:szCs w:val="28"/>
        </w:rPr>
        <w:t>Thực trạng:</w:t>
      </w:r>
      <w:r w:rsidR="00E964A0" w:rsidRPr="00D25E4F">
        <w:rPr>
          <w:rFonts w:ascii="Times New Roman" w:hAnsi="Times New Roman"/>
          <w:b/>
          <w:bCs/>
          <w:sz w:val="28"/>
          <w:szCs w:val="28"/>
        </w:rPr>
        <w:t xml:space="preserve"> </w:t>
      </w:r>
      <w:r w:rsidR="00E964A0" w:rsidRPr="00D25E4F">
        <w:rPr>
          <w:rFonts w:ascii="Times New Roman" w:hAnsi="Times New Roman"/>
          <w:bCs/>
          <w:sz w:val="28"/>
          <w:szCs w:val="28"/>
        </w:rPr>
        <w:t>(</w:t>
      </w:r>
      <w:r w:rsidR="00E964A0" w:rsidRPr="00D25E4F">
        <w:rPr>
          <w:rFonts w:ascii="Times New Roman" w:hAnsi="Times New Roman"/>
          <w:bCs/>
          <w:i/>
          <w:sz w:val="28"/>
          <w:szCs w:val="28"/>
        </w:rPr>
        <w:t>Các vấn đề tồn tại</w:t>
      </w:r>
      <w:r w:rsidRPr="00D25E4F">
        <w:rPr>
          <w:rFonts w:ascii="Times New Roman" w:hAnsi="Times New Roman"/>
          <w:bCs/>
          <w:i/>
          <w:sz w:val="28"/>
          <w:szCs w:val="28"/>
        </w:rPr>
        <w:t xml:space="preserve"> </w:t>
      </w:r>
      <w:r w:rsidR="00E964A0" w:rsidRPr="00D25E4F">
        <w:rPr>
          <w:rFonts w:ascii="Times New Roman" w:hAnsi="Times New Roman"/>
          <w:i/>
          <w:sz w:val="28"/>
          <w:szCs w:val="28"/>
        </w:rPr>
        <w:t xml:space="preserve">trước khi thực hiện sáng kiến, </w:t>
      </w:r>
      <w:r w:rsidRPr="00D25E4F">
        <w:rPr>
          <w:rFonts w:ascii="Times New Roman" w:hAnsi="Times New Roman"/>
          <w:i/>
          <w:sz w:val="28"/>
          <w:szCs w:val="28"/>
        </w:rPr>
        <w:t>có thể là các khó khăn, bất cập, hạn chế, nhu cầu công việc mới phát sinh…)</w:t>
      </w:r>
      <w:r w:rsidR="00E964A0" w:rsidRPr="00D25E4F">
        <w:rPr>
          <w:rFonts w:ascii="Times New Roman" w:hAnsi="Times New Roman"/>
          <w:sz w:val="28"/>
          <w:szCs w:val="28"/>
        </w:rPr>
        <w:t xml:space="preserve"> </w:t>
      </w:r>
    </w:p>
    <w:p w14:paraId="5E311EDF" w14:textId="42CA0A2F" w:rsidR="00535B2A" w:rsidRPr="00D25E4F" w:rsidRDefault="007E7B88" w:rsidP="000553C5">
      <w:pPr>
        <w:pStyle w:val="ListParagraph"/>
        <w:spacing w:after="0" w:line="360" w:lineRule="auto"/>
        <w:ind w:left="0" w:firstLine="709"/>
        <w:jc w:val="both"/>
        <w:rPr>
          <w:rFonts w:ascii="Times New Roman" w:hAnsi="Times New Roman"/>
          <w:sz w:val="28"/>
          <w:szCs w:val="28"/>
        </w:rPr>
      </w:pPr>
      <w:r w:rsidRPr="00D25E4F">
        <w:rPr>
          <w:rFonts w:ascii="Times New Roman" w:hAnsi="Times New Roman"/>
          <w:sz w:val="28"/>
          <w:szCs w:val="28"/>
        </w:rPr>
        <w:t>Chính trị xưa nay vốn dĩ là môn không dễ tiếp cận đối với hầu hết người học, kể cả sinh viên. Nội dung mang tính chất hàn lâm, lý thuyết nhiều hơn thực tiễn và sinh viên không nhìn thấy được sự liên quan đến nghề nghiệp sau này của mình. Đó là những lý do làm cho cả người học lẫn người dạy đều cảm thấy chưa thật sự hài lòng đối với môn học này.</w:t>
      </w:r>
    </w:p>
    <w:p w14:paraId="419CC258" w14:textId="1B865871" w:rsidR="00A92724" w:rsidRPr="00D25E4F" w:rsidRDefault="00A92724" w:rsidP="000553C5">
      <w:pPr>
        <w:pStyle w:val="ListParagraph"/>
        <w:spacing w:after="0" w:line="360" w:lineRule="auto"/>
        <w:ind w:left="0" w:firstLine="709"/>
        <w:jc w:val="both"/>
        <w:rPr>
          <w:rFonts w:ascii="Times New Roman" w:hAnsi="Times New Roman"/>
          <w:sz w:val="28"/>
          <w:szCs w:val="28"/>
        </w:rPr>
      </w:pPr>
      <w:r w:rsidRPr="00D25E4F">
        <w:rPr>
          <w:rFonts w:ascii="Times New Roman" w:hAnsi="Times New Roman"/>
          <w:sz w:val="28"/>
          <w:szCs w:val="28"/>
        </w:rPr>
        <w:t xml:space="preserve">Thực tế </w:t>
      </w:r>
      <w:r w:rsidR="00C172AF" w:rsidRPr="00D25E4F">
        <w:rPr>
          <w:rFonts w:ascii="Times New Roman" w:hAnsi="Times New Roman"/>
          <w:sz w:val="28"/>
          <w:szCs w:val="28"/>
        </w:rPr>
        <w:t xml:space="preserve">việc giảng dạy môn chính trị </w:t>
      </w:r>
      <w:r w:rsidRPr="00D25E4F">
        <w:rPr>
          <w:rFonts w:ascii="Times New Roman" w:hAnsi="Times New Roman"/>
          <w:sz w:val="28"/>
          <w:szCs w:val="28"/>
        </w:rPr>
        <w:t>tại trường Cao đẳng Lý Tự Trọng</w:t>
      </w:r>
      <w:r w:rsidR="00C172AF" w:rsidRPr="00D25E4F">
        <w:rPr>
          <w:rFonts w:ascii="Times New Roman" w:hAnsi="Times New Roman"/>
          <w:sz w:val="28"/>
          <w:szCs w:val="28"/>
        </w:rPr>
        <w:t xml:space="preserve"> trong nhữ</w:t>
      </w:r>
      <w:r w:rsidR="00C03F93" w:rsidRPr="00D25E4F">
        <w:rPr>
          <w:rFonts w:ascii="Times New Roman" w:hAnsi="Times New Roman"/>
          <w:sz w:val="28"/>
          <w:szCs w:val="28"/>
        </w:rPr>
        <w:t>ng năm qua đã có nhiều chuyển biến tích cực như: giảng viên áp dụng nhiều phương pháp, kết hợp việc sử dụng hình ảnh, tư liệu, phim, và các phóng sự liên quan để lồng ghép vào nội dung bài hoc. Nhà trường tăng cường đầu tư về cơ sở thiết bị, phòng ốc</w:t>
      </w:r>
      <w:r w:rsidR="00D2395B" w:rsidRPr="00D25E4F">
        <w:rPr>
          <w:rFonts w:ascii="Times New Roman" w:hAnsi="Times New Roman"/>
          <w:sz w:val="28"/>
          <w:szCs w:val="28"/>
        </w:rPr>
        <w:t xml:space="preserve">. Khoa trực thuộc liên tục cập nhật chương trình và nội dung giảng dạy cho phù hợp với tình hình thực tiễn và những yêu cầu của thị trường. Phần lớn sinh viên ngày nay ngay từ cấp trung học đã được tiếp cận với cách dạy có ứng dụng công nghệ thông tin, làm quen với phương pháp thuyết trình, thảo luận và làm việc nhóm. Vì vậy, khi bước vào môi trường học của một sinh viên, thì các em không còn cảm thấy bỡ ngỡ, xa lạ với </w:t>
      </w:r>
      <w:r w:rsidR="00D2395B" w:rsidRPr="00D25E4F">
        <w:rPr>
          <w:rFonts w:ascii="Times New Roman" w:hAnsi="Times New Roman"/>
          <w:sz w:val="28"/>
          <w:szCs w:val="28"/>
        </w:rPr>
        <w:lastRenderedPageBreak/>
        <w:t>những cách học như vậy. Một lý do nữa là ngày nay, giới trẻ rất năng động, sáng tạo và đầy tự tin. Họ có thể tự giải quyết một vấn đề mà giáo viên đưa ra mà không cần phải có sự hỗ trợ nào từ phía người dạy. Các em tự lên nhóm, chia công việc, lập các bước và quy trình cụ thể của một đề tài. Nói chung, từ việc lên kế hoạch sẽ làm gì cho đến khi kết thúc, các em đều hoàn thành khá tốt.</w:t>
      </w:r>
    </w:p>
    <w:p w14:paraId="0E2AD050" w14:textId="2532F0B0" w:rsidR="00D2395B" w:rsidRPr="00D25E4F" w:rsidRDefault="00490C9E" w:rsidP="000553C5">
      <w:pPr>
        <w:pStyle w:val="ListParagraph"/>
        <w:spacing w:after="0" w:line="360" w:lineRule="auto"/>
        <w:ind w:left="0" w:firstLine="709"/>
        <w:jc w:val="both"/>
        <w:rPr>
          <w:rFonts w:ascii="Times New Roman" w:hAnsi="Times New Roman"/>
          <w:sz w:val="28"/>
          <w:szCs w:val="28"/>
        </w:rPr>
      </w:pPr>
      <w:r w:rsidRPr="00D25E4F">
        <w:rPr>
          <w:rFonts w:ascii="Times New Roman" w:hAnsi="Times New Roman"/>
          <w:sz w:val="28"/>
          <w:szCs w:val="28"/>
        </w:rPr>
        <w:t xml:space="preserve">Tuy nhiên, </w:t>
      </w:r>
      <w:r w:rsidR="00B055A9" w:rsidRPr="00D25E4F">
        <w:rPr>
          <w:rFonts w:ascii="Times New Roman" w:hAnsi="Times New Roman"/>
          <w:sz w:val="28"/>
          <w:szCs w:val="28"/>
        </w:rPr>
        <w:t xml:space="preserve">bên cạnh những thành tựu đạt được cũng còn những hạn chế, khó khăn như sau: Về phía người giảng dạy, </w:t>
      </w:r>
      <w:r w:rsidR="00A82250" w:rsidRPr="00D25E4F">
        <w:rPr>
          <w:rFonts w:ascii="Times New Roman" w:hAnsi="Times New Roman"/>
          <w:sz w:val="28"/>
          <w:szCs w:val="28"/>
        </w:rPr>
        <w:t>đa phần giảng viên giảng dạy môn Chính trị tại trường vẫn còn tuổi nghề thấp, nên chưa tích lũy được hết các kinh nghiệm sống bên ngoài xã hội, vì vậy, nhiều nội dung còn khó khăn trong việc liên hệ và vận dụng thực tiễn.</w:t>
      </w:r>
      <w:r w:rsidR="00204DCE" w:rsidRPr="00D25E4F">
        <w:rPr>
          <w:rFonts w:ascii="Times New Roman" w:hAnsi="Times New Roman"/>
          <w:sz w:val="28"/>
          <w:szCs w:val="28"/>
        </w:rPr>
        <w:t xml:space="preserve"> Bên cạnh đó, nhiều giảng viên còn đang tham gia các lớp học thêm để nâng cao chuyên môn nghiệp vụ, hoặc tham gia các lớp bồi dưỡng ngắn hạn hoặc trung hạn nên thời gian dành cho việc nghiên cứu, liên hệ tài liệu còn nhiều trở ngại.</w:t>
      </w:r>
    </w:p>
    <w:p w14:paraId="51356DBB" w14:textId="493B6E51" w:rsidR="005124CC" w:rsidRPr="00D25E4F" w:rsidRDefault="005124CC" w:rsidP="000553C5">
      <w:pPr>
        <w:pStyle w:val="ListParagraph"/>
        <w:spacing w:after="0" w:line="360" w:lineRule="auto"/>
        <w:ind w:left="0" w:firstLine="709"/>
        <w:jc w:val="both"/>
        <w:rPr>
          <w:rFonts w:ascii="Times New Roman" w:hAnsi="Times New Roman"/>
          <w:sz w:val="28"/>
          <w:szCs w:val="28"/>
        </w:rPr>
      </w:pPr>
      <w:r w:rsidRPr="00D25E4F">
        <w:rPr>
          <w:rFonts w:ascii="Times New Roman" w:hAnsi="Times New Roman"/>
          <w:sz w:val="28"/>
          <w:szCs w:val="28"/>
        </w:rPr>
        <w:t xml:space="preserve">Về phía sinh viên: </w:t>
      </w:r>
      <w:r w:rsidR="00645990" w:rsidRPr="00D25E4F">
        <w:rPr>
          <w:rFonts w:ascii="Times New Roman" w:hAnsi="Times New Roman"/>
          <w:sz w:val="28"/>
          <w:szCs w:val="28"/>
        </w:rPr>
        <w:t>Đầu vào khi bước vào trường thấp, sinh viên lười học, sự bùng nổ của các dòng điện thoại thông minh, những quan hệ xã hội mới hình thành trong môi trường đô thị thành phố và đi làm thêm. Tất cả những yếu tố trên trở thành nhân tố chủ yếu và thường xuyên làm ảnh hưởng đến việc học tập của các em. Đặc biệt hơn đối với các môn thiên về nội dung chính trị. Sự khô khan, thiếu liên hệ, môn học trừu tượng, nôi dung thuần lý thuyết... càng làm cho sinh viên cảm thấy mệt mỏi và mất sự hứng thú trong việc học và tiếp cận môn chính tri. Hầu hết sinh viên không tập trung trong tiết học, nói chuyện, làm việc riêng, không chép bài, không tham gia vào bài giảng. Sử dụng điện thoại và trạng thái li bì trong giờ học.</w:t>
      </w:r>
    </w:p>
    <w:p w14:paraId="1D7A44C7" w14:textId="77777777" w:rsidR="00E964A0" w:rsidRPr="00D25E4F" w:rsidRDefault="00E964A0" w:rsidP="00B10AB6">
      <w:pPr>
        <w:pStyle w:val="ListParagraph"/>
        <w:numPr>
          <w:ilvl w:val="0"/>
          <w:numId w:val="1"/>
        </w:numPr>
        <w:spacing w:after="0" w:line="360" w:lineRule="auto"/>
        <w:ind w:left="284"/>
        <w:rPr>
          <w:rFonts w:ascii="Times New Roman" w:hAnsi="Times New Roman"/>
          <w:sz w:val="28"/>
          <w:szCs w:val="28"/>
        </w:rPr>
      </w:pPr>
      <w:r w:rsidRPr="00D25E4F">
        <w:rPr>
          <w:rFonts w:ascii="Times New Roman" w:hAnsi="Times New Roman"/>
          <w:b/>
          <w:bCs/>
          <w:sz w:val="28"/>
          <w:szCs w:val="28"/>
        </w:rPr>
        <w:t xml:space="preserve">Nội dung </w:t>
      </w:r>
      <w:r w:rsidRPr="00D25E4F">
        <w:rPr>
          <w:rFonts w:ascii="Times New Roman" w:hAnsi="Times New Roman"/>
          <w:b/>
          <w:sz w:val="28"/>
          <w:szCs w:val="28"/>
        </w:rPr>
        <w:t>sáng kiến</w:t>
      </w:r>
      <w:r w:rsidR="00535B2A" w:rsidRPr="00D25E4F">
        <w:rPr>
          <w:rFonts w:ascii="Times New Roman" w:hAnsi="Times New Roman"/>
          <w:sz w:val="28"/>
          <w:szCs w:val="28"/>
        </w:rPr>
        <w:t>:</w:t>
      </w:r>
      <w:r w:rsidRPr="00D25E4F">
        <w:rPr>
          <w:rFonts w:ascii="Times New Roman" w:hAnsi="Times New Roman"/>
          <w:sz w:val="28"/>
          <w:szCs w:val="28"/>
        </w:rPr>
        <w:t xml:space="preserve"> </w:t>
      </w:r>
      <w:r w:rsidRPr="00D25E4F">
        <w:rPr>
          <w:rFonts w:ascii="Times New Roman" w:hAnsi="Times New Roman"/>
          <w:i/>
          <w:iCs/>
          <w:sz w:val="28"/>
          <w:szCs w:val="28"/>
        </w:rPr>
        <w:t>(</w:t>
      </w:r>
      <w:r w:rsidR="00535B2A" w:rsidRPr="00D25E4F">
        <w:rPr>
          <w:rFonts w:ascii="Times New Roman" w:hAnsi="Times New Roman"/>
          <w:i/>
          <w:iCs/>
          <w:sz w:val="28"/>
          <w:szCs w:val="28"/>
        </w:rPr>
        <w:t>Các giải pháp cụ thể để giải quyết thực trạng nêu trên</w:t>
      </w:r>
      <w:r w:rsidRPr="00D25E4F">
        <w:rPr>
          <w:rFonts w:ascii="Times New Roman" w:hAnsi="Times New Roman"/>
          <w:i/>
          <w:iCs/>
          <w:sz w:val="28"/>
          <w:szCs w:val="28"/>
        </w:rPr>
        <w:t>)</w:t>
      </w:r>
      <w:r w:rsidRPr="00D25E4F">
        <w:rPr>
          <w:rFonts w:ascii="Times New Roman" w:hAnsi="Times New Roman"/>
          <w:sz w:val="28"/>
          <w:szCs w:val="28"/>
        </w:rPr>
        <w:t>:</w:t>
      </w:r>
    </w:p>
    <w:p w14:paraId="425B80EA" w14:textId="77777777" w:rsidR="00645990" w:rsidRPr="00D25E4F" w:rsidRDefault="00645990" w:rsidP="000553C5">
      <w:pPr>
        <w:pStyle w:val="NormalWeb"/>
        <w:shd w:val="clear" w:color="auto" w:fill="FFFFFF"/>
        <w:spacing w:before="0" w:beforeAutospacing="0" w:after="0" w:afterAutospacing="0" w:line="360" w:lineRule="auto"/>
        <w:ind w:firstLine="709"/>
        <w:jc w:val="both"/>
        <w:rPr>
          <w:sz w:val="28"/>
          <w:szCs w:val="28"/>
        </w:rPr>
      </w:pPr>
      <w:r w:rsidRPr="00D25E4F">
        <w:rPr>
          <w:sz w:val="28"/>
          <w:szCs w:val="28"/>
        </w:rPr>
        <w:t>Để triển khai mô hình giáo dục khai phóng trong giảng dạy chính trị cần lưu ý đến tất cả các thành phần của việc phát triển chương trình đào tạo: mục tiêu, nội dung, phương pháp và đánh giá.</w:t>
      </w:r>
    </w:p>
    <w:p w14:paraId="4B6D6F91" w14:textId="77777777" w:rsidR="00645990" w:rsidRPr="00D25E4F" w:rsidRDefault="00645990" w:rsidP="000553C5">
      <w:pPr>
        <w:pStyle w:val="NormalWeb"/>
        <w:shd w:val="clear" w:color="auto" w:fill="FFFFFF"/>
        <w:spacing w:before="0" w:beforeAutospacing="0" w:after="0" w:afterAutospacing="0" w:line="360" w:lineRule="auto"/>
        <w:ind w:firstLine="709"/>
        <w:jc w:val="both"/>
        <w:rPr>
          <w:sz w:val="28"/>
          <w:szCs w:val="28"/>
        </w:rPr>
      </w:pPr>
      <w:r w:rsidRPr="00D25E4F">
        <w:rPr>
          <w:sz w:val="28"/>
          <w:szCs w:val="28"/>
        </w:rPr>
        <w:t xml:space="preserve">Đạt được mục tiêu đề ra, một vấn đề rất quan trọng – nếu không nói là quan trọng nhất trong tình hình cụ thể của giáo dục đại học nước ta, là đổi mới phương pháp học, phương pháp dạy, phương pháp đánh giá. Rõ ràng phương pháp truyền thụ một chiều không thể chuyển tải được nội dung để đạt mục tiêu của giáo dục khai phóng. Phải đổi </w:t>
      </w:r>
      <w:r w:rsidRPr="00D25E4F">
        <w:rPr>
          <w:sz w:val="28"/>
          <w:szCs w:val="28"/>
        </w:rPr>
        <w:lastRenderedPageBreak/>
        <w:t>mới phương pháp học và dạy ở đại học theo phương châm 3C: chú trọng dạy cách học, phát huy tính chủ động của người học và tận dụng công nghệ thông tin và truyền thông mới trong việc học và dạy. Phương pháp đánh giá phải toàn diện, cần chú ý cả đánh giá trong tiến trình lẫn đánh giá tổng kết với các công nghệ hiện đại.</w:t>
      </w:r>
    </w:p>
    <w:p w14:paraId="405DF05B" w14:textId="77777777" w:rsidR="00645990" w:rsidRPr="00D25E4F" w:rsidRDefault="00645990" w:rsidP="000553C5">
      <w:pPr>
        <w:pStyle w:val="NormalWeb"/>
        <w:shd w:val="clear" w:color="auto" w:fill="FFFFFF"/>
        <w:spacing w:before="0" w:beforeAutospacing="0" w:after="0" w:afterAutospacing="0" w:line="360" w:lineRule="auto"/>
        <w:ind w:firstLine="709"/>
        <w:jc w:val="both"/>
        <w:rPr>
          <w:sz w:val="28"/>
          <w:szCs w:val="28"/>
        </w:rPr>
      </w:pPr>
      <w:r w:rsidRPr="00D25E4F">
        <w:rPr>
          <w:sz w:val="28"/>
          <w:szCs w:val="28"/>
        </w:rPr>
        <w:t>Chúng ta có thể tin rằng khi xã hội biến đổi nhanh chóng theo hướng công nghệ số cùng với toàn cầu hóa và hội nhập quốc tế, thì tinh thần giáo dục khai phóng sẽ càng được khẳng định trong chương trình giáo dục đại học nước ta, và xu hướng đó sẽ đưa giáo dục đại học đạt nhiều thành tựu mới.</w:t>
      </w:r>
    </w:p>
    <w:p w14:paraId="6EDAB55D" w14:textId="77777777" w:rsidR="00645990" w:rsidRPr="00D25E4F" w:rsidRDefault="00645990" w:rsidP="000553C5">
      <w:pPr>
        <w:pStyle w:val="NormalWeb"/>
        <w:shd w:val="clear" w:color="auto" w:fill="FFFFFF"/>
        <w:spacing w:before="0" w:beforeAutospacing="0" w:after="0" w:afterAutospacing="0" w:line="360" w:lineRule="auto"/>
        <w:ind w:firstLine="709"/>
        <w:jc w:val="both"/>
        <w:textAlignment w:val="baseline"/>
        <w:rPr>
          <w:sz w:val="28"/>
          <w:szCs w:val="28"/>
        </w:rPr>
      </w:pPr>
      <w:r w:rsidRPr="00D25E4F">
        <w:rPr>
          <w:sz w:val="28"/>
          <w:szCs w:val="28"/>
        </w:rPr>
        <w:t>Với các bạn sinh viên thì </w:t>
      </w:r>
      <w:r w:rsidRPr="00D25E4F">
        <w:rPr>
          <w:rStyle w:val="Strong"/>
          <w:rFonts w:eastAsia="Calibri"/>
          <w:b w:val="0"/>
          <w:sz w:val="28"/>
          <w:szCs w:val="28"/>
          <w:bdr w:val="none" w:sz="0" w:space="0" w:color="auto" w:frame="1"/>
        </w:rPr>
        <w:t>cần tự tạo nền giáo dục cho riêng mình</w:t>
      </w:r>
      <w:r w:rsidRPr="00D25E4F">
        <w:rPr>
          <w:sz w:val="28"/>
          <w:szCs w:val="28"/>
        </w:rPr>
        <w:t>. Bên cạnh việc hoàn thành những môn học cấp bằng ở trường của mình, cần tự nghiên cứu thêm những lĩnh vực khác, tìm những khóa học ở bên ngoài, học từ nhiều nguồn, giữ cho mình cái tinh thần luôn luôn học hỏi – đó là tự thiết kế giáo dục khai phóng cho bản thân.</w:t>
      </w:r>
    </w:p>
    <w:p w14:paraId="576C969D" w14:textId="77777777" w:rsidR="00645990" w:rsidRPr="00D25E4F" w:rsidRDefault="00645990" w:rsidP="000553C5">
      <w:pPr>
        <w:pStyle w:val="ListParagraph"/>
        <w:shd w:val="clear" w:color="auto" w:fill="FFFFFF"/>
        <w:tabs>
          <w:tab w:val="left" w:pos="993"/>
        </w:tabs>
        <w:spacing w:after="0" w:line="360" w:lineRule="auto"/>
        <w:ind w:left="0" w:firstLine="709"/>
        <w:jc w:val="both"/>
        <w:rPr>
          <w:rFonts w:ascii="Times New Roman" w:hAnsi="Times New Roman"/>
          <w:sz w:val="28"/>
          <w:szCs w:val="28"/>
          <w:shd w:val="clear" w:color="auto" w:fill="FFFFFF"/>
        </w:rPr>
      </w:pPr>
      <w:r w:rsidRPr="00D25E4F">
        <w:rPr>
          <w:rFonts w:ascii="Times New Roman" w:hAnsi="Times New Roman"/>
          <w:sz w:val="28"/>
          <w:szCs w:val="28"/>
          <w:shd w:val="clear" w:color="auto" w:fill="FFFFFF"/>
        </w:rPr>
        <w:t xml:space="preserve">Tái cấu trúc nhà trường là quá trình sắp xếp lại, đổi mới tổ chức và hoạt động nhà trường để đáp ứng yêu cầu mới của sự phát triển. Hiện nay, trong bối cảnh toàn cầu hóa và cạnh tranh quốc tế mạnh mẽ, các trường đại học đã và đang tiến hành điều chỉnh về kế hoạch chiến lược và tổ chức bộ máy nhà trường, như một yêu cầu tất yếu. </w:t>
      </w:r>
    </w:p>
    <w:p w14:paraId="7BDAD92D" w14:textId="77777777" w:rsidR="00645990" w:rsidRPr="00D25E4F" w:rsidRDefault="00645990" w:rsidP="000553C5">
      <w:pPr>
        <w:pStyle w:val="ListParagraph"/>
        <w:shd w:val="clear" w:color="auto" w:fill="FFFFFF"/>
        <w:spacing w:after="0" w:line="360" w:lineRule="auto"/>
        <w:ind w:left="0" w:firstLine="709"/>
        <w:jc w:val="both"/>
        <w:rPr>
          <w:rFonts w:ascii="Times New Roman" w:eastAsia="Times New Roman" w:hAnsi="Times New Roman"/>
          <w:sz w:val="28"/>
          <w:szCs w:val="28"/>
        </w:rPr>
      </w:pPr>
      <w:r w:rsidRPr="00D25E4F">
        <w:rPr>
          <w:rFonts w:ascii="Times New Roman" w:eastAsia="Times New Roman" w:hAnsi="Times New Roman"/>
          <w:sz w:val="28"/>
          <w:szCs w:val="28"/>
        </w:rPr>
        <w:t>Tập trung đổi mới, nâng cao chất lượng đào tạo bậc tiến sĩ. Triển khai các giải pháp tổng thể, trong đó cốt lõi là phát huy cao độ quyền của cán bộ chuyên môn; đổi mới hoạt động của bộ môn song hành với đổi mới đào tạo tiến sĩ, tăng cường hỗ trợ kinh phí, học bổng cho nghiên cứu sinh… Đồng thời đẩy mạnh đổi mới đào tạo chất lượng cao, đưa phương thức đào tạo tín chỉ đi vào thực chất, chiều sâu.</w:t>
      </w:r>
    </w:p>
    <w:p w14:paraId="15CA92E1" w14:textId="77777777" w:rsidR="00645990" w:rsidRPr="00D25E4F" w:rsidRDefault="00645990" w:rsidP="000553C5">
      <w:pPr>
        <w:pStyle w:val="ListParagraph"/>
        <w:shd w:val="clear" w:color="auto" w:fill="FFFFFF"/>
        <w:spacing w:after="0" w:line="360" w:lineRule="auto"/>
        <w:ind w:left="0" w:firstLine="709"/>
        <w:jc w:val="both"/>
        <w:rPr>
          <w:rFonts w:ascii="Times New Roman" w:eastAsia="Times New Roman" w:hAnsi="Times New Roman"/>
          <w:sz w:val="28"/>
          <w:szCs w:val="28"/>
        </w:rPr>
      </w:pPr>
      <w:r w:rsidRPr="00D25E4F">
        <w:rPr>
          <w:rFonts w:ascii="Times New Roman" w:eastAsia="Times New Roman" w:hAnsi="Times New Roman"/>
          <w:sz w:val="28"/>
          <w:szCs w:val="28"/>
        </w:rPr>
        <w:t>Tập trung chỉ đạo để từng bước triển khai kế hoạch phát triển công nghệ thông tin hướng tới mục tiêu xây dựng trường học thông minh và số hóa.</w:t>
      </w:r>
    </w:p>
    <w:p w14:paraId="17717B36" w14:textId="77777777" w:rsidR="00645990" w:rsidRPr="00D25E4F" w:rsidRDefault="00645990" w:rsidP="000553C5">
      <w:pPr>
        <w:pStyle w:val="ListParagraph"/>
        <w:shd w:val="clear" w:color="auto" w:fill="FFFFFF"/>
        <w:tabs>
          <w:tab w:val="left" w:pos="993"/>
        </w:tabs>
        <w:spacing w:after="0" w:line="360" w:lineRule="auto"/>
        <w:ind w:left="0" w:firstLine="709"/>
        <w:jc w:val="both"/>
        <w:rPr>
          <w:rFonts w:ascii="Times New Roman" w:hAnsi="Times New Roman"/>
          <w:sz w:val="28"/>
          <w:szCs w:val="28"/>
          <w:shd w:val="clear" w:color="auto" w:fill="FFFFFF"/>
        </w:rPr>
      </w:pPr>
      <w:r w:rsidRPr="00D25E4F">
        <w:rPr>
          <w:rFonts w:ascii="Times New Roman" w:hAnsi="Times New Roman"/>
          <w:sz w:val="28"/>
          <w:szCs w:val="28"/>
          <w:shd w:val="clear" w:color="auto" w:fill="FFFFFF"/>
        </w:rPr>
        <w:t xml:space="preserve">Nội dung của chương trình giáo dục khai phóng sẽ thay đổi một cách tự nhiên giữa các quốc gia. Mỗi quốc gia sẽ cần phải học các bài học ở nơi khác và áp dụng sáng tạo phù hợp với nhu cầu riêng của quốc gia mình. Theo đó, các chủ đề như luật, triết học, kinh tế và chính trị có thể quan trọng hơn. Thiết kế một chương trình giáo dục khai phóng cung cấp cơ hội để đặt câu hỏi cơ bản về những gì quan trọng đối với một xã hội cụ thể. Nó mang lại cơ hội để tập trung vào lịch sử, văn hóa và giá trị của đất nước. </w:t>
      </w:r>
      <w:r w:rsidRPr="00D25E4F">
        <w:rPr>
          <w:rFonts w:ascii="Times New Roman" w:hAnsi="Times New Roman"/>
          <w:sz w:val="28"/>
          <w:szCs w:val="28"/>
          <w:shd w:val="clear" w:color="auto" w:fill="FFFFFF"/>
        </w:rPr>
        <w:lastRenderedPageBreak/>
        <w:t>Điều này sẽ giúp tiếp thêm sinh lực cho toàn bộ hệ thống giáo dục đại học và, theo thời gian, có thể thay đổi cách xã hội nghĩ về bản thân nó.</w:t>
      </w:r>
    </w:p>
    <w:p w14:paraId="7790864E" w14:textId="77777777" w:rsidR="00645990" w:rsidRPr="00D25E4F" w:rsidRDefault="00645990" w:rsidP="000553C5">
      <w:pPr>
        <w:pStyle w:val="NormalWeb"/>
        <w:shd w:val="clear" w:color="auto" w:fill="FFFFFF"/>
        <w:tabs>
          <w:tab w:val="left" w:pos="709"/>
        </w:tabs>
        <w:spacing w:before="0" w:beforeAutospacing="0" w:after="0" w:afterAutospacing="0" w:line="360" w:lineRule="auto"/>
        <w:ind w:firstLine="709"/>
        <w:jc w:val="both"/>
        <w:textAlignment w:val="baseline"/>
        <w:rPr>
          <w:sz w:val="28"/>
          <w:szCs w:val="28"/>
        </w:rPr>
      </w:pPr>
      <w:r w:rsidRPr="00D25E4F">
        <w:rPr>
          <w:sz w:val="28"/>
          <w:szCs w:val="28"/>
        </w:rPr>
        <w:t xml:space="preserve">Thiết kế chương trình giảng dạy </w:t>
      </w:r>
      <w:r w:rsidRPr="00D25E4F">
        <w:rPr>
          <w:rStyle w:val="Strong"/>
          <w:rFonts w:eastAsia="Calibri"/>
          <w:b w:val="0"/>
          <w:sz w:val="28"/>
          <w:szCs w:val="28"/>
          <w:bdr w:val="none" w:sz="0" w:space="0" w:color="auto" w:frame="1"/>
        </w:rPr>
        <w:t>để làm cho sinh viên nhận thức được giá trị của giáo dục khai</w:t>
      </w:r>
      <w:r w:rsidRPr="00D25E4F">
        <w:rPr>
          <w:b/>
          <w:sz w:val="28"/>
          <w:szCs w:val="28"/>
        </w:rPr>
        <w:t> </w:t>
      </w:r>
      <w:r w:rsidRPr="00D25E4F">
        <w:rPr>
          <w:sz w:val="28"/>
          <w:szCs w:val="28"/>
        </w:rPr>
        <w:t>phóng. Hiện nay, như chúng ta đã thấy, đào tạo chuyên ngành thường có sức hút mạnh mẽ hơn các môn học tổng quát. Việc cộng tác với các nhà tuyển dụng trong việc thúc đẩy giáo dục khai phóng là rất quan trọng. Do đó, những nỗ lực hòa hợp là cần thiết để nâng cao nhận thức về tầm quan trọng của giáo dục khai phóng đối với cả cá nhân và xã hội.</w:t>
      </w:r>
    </w:p>
    <w:p w14:paraId="7E7D474F" w14:textId="77777777" w:rsidR="00645990" w:rsidRPr="00D25E4F" w:rsidRDefault="00645990" w:rsidP="000553C5">
      <w:pPr>
        <w:pStyle w:val="NormalWeb"/>
        <w:shd w:val="clear" w:color="auto" w:fill="FFFFFF"/>
        <w:spacing w:before="0" w:beforeAutospacing="0" w:after="0" w:afterAutospacing="0" w:line="360" w:lineRule="auto"/>
        <w:ind w:firstLine="709"/>
        <w:jc w:val="both"/>
        <w:textAlignment w:val="baseline"/>
        <w:rPr>
          <w:sz w:val="28"/>
          <w:szCs w:val="28"/>
        </w:rPr>
      </w:pPr>
      <w:r w:rsidRPr="00D25E4F">
        <w:rPr>
          <w:rStyle w:val="Strong"/>
          <w:rFonts w:eastAsia="Calibri"/>
          <w:b w:val="0"/>
          <w:sz w:val="28"/>
          <w:szCs w:val="28"/>
          <w:bdr w:val="none" w:sz="0" w:space="0" w:color="auto" w:frame="1"/>
        </w:rPr>
        <w:t>Tiếp cận giáo dục là vấn đề chính cuối cùng</w:t>
      </w:r>
      <w:r w:rsidRPr="00D25E4F">
        <w:rPr>
          <w:b/>
          <w:sz w:val="28"/>
          <w:szCs w:val="28"/>
        </w:rPr>
        <w:t>.</w:t>
      </w:r>
      <w:r w:rsidRPr="00D25E4F">
        <w:rPr>
          <w:sz w:val="28"/>
          <w:szCs w:val="28"/>
        </w:rPr>
        <w:t xml:space="preserve"> Mặc dù khó để khái quát hóa về chủ đề này bởi các hệ thống giáo dục chuyên nghiệp rất đa dạng, việc thiết lập giáo dục phổ thông như một thành phần của các khóa học kỹ thuật và chuyên nghiệp là một phương pháp đầy hứa hẹn để mở rộng tiếp cận giáo dục khai phóng. Điều này sẽ giúp mở rộng việc học của các chuyên gia và cung cấp cho họ một nền tảng tốt hơn để đối phó với những điều kiện kinh tế – xã hội thay đổi. Thúc đẩy giáo dục khai phóng trong các khóa học chuyên nghiệp cũng sẽ giúp các sinh viên đó kết nối các mục tiêu xã hội rộng hơn tương tác với bản thân họ, với nhiều người khác ở các quốc gia của họ. Học sinh có thể được giáo dục nghệ thuật khai phóng trong một năm trước khi chuyển sang khóa học chuyên ngành của họ; hoặc, cả hai có thể chạy đồng thời. </w:t>
      </w:r>
    </w:p>
    <w:p w14:paraId="27258DF9" w14:textId="77777777" w:rsidR="00645990" w:rsidRPr="00D25E4F" w:rsidRDefault="00645990" w:rsidP="000553C5">
      <w:pPr>
        <w:pStyle w:val="NormalWeb"/>
        <w:shd w:val="clear" w:color="auto" w:fill="FFFFFF"/>
        <w:spacing w:before="0" w:beforeAutospacing="0" w:after="0" w:afterAutospacing="0" w:line="360" w:lineRule="auto"/>
        <w:ind w:firstLine="709"/>
        <w:jc w:val="both"/>
        <w:textAlignment w:val="baseline"/>
        <w:rPr>
          <w:sz w:val="28"/>
          <w:szCs w:val="28"/>
        </w:rPr>
      </w:pPr>
      <w:r w:rsidRPr="00D25E4F">
        <w:rPr>
          <w:sz w:val="28"/>
          <w:szCs w:val="28"/>
        </w:rPr>
        <w:t>Để giáo dục khai phóng có thể vận dụng được trong giảng dạy các môn đại cương hoặc cụ thể là môn chính trị thì tất yếu phải nhìn từ khía cạnh người thấy giáo. Muốn giảng theo mô hình giáo dục khai phóng thì phải có người thầy khai phóng. Vì thế, bản thân những người thầy ấy phải tạo động lực và khơi dậy tinh thần tự do, khả năng làm chủ bản thân, sáng tạo và linh hoạt cho người học. Người thầy phải nắm bắt được nhu cầu của sinh viên và đi từ nhu cầu đó mà hướng đến người học. Phải tạo được sức tập trung của mình đến sinh viên và phải khơi dậy được niềm đam mê trong các em đó.</w:t>
      </w:r>
    </w:p>
    <w:p w14:paraId="72344234" w14:textId="75AED2E0" w:rsidR="00E964A0" w:rsidRPr="00D25E4F" w:rsidRDefault="00535B2A" w:rsidP="00B10AB6">
      <w:pPr>
        <w:pStyle w:val="ListParagraph"/>
        <w:numPr>
          <w:ilvl w:val="0"/>
          <w:numId w:val="1"/>
        </w:numPr>
        <w:spacing w:after="0" w:line="360" w:lineRule="auto"/>
        <w:jc w:val="both"/>
        <w:rPr>
          <w:rFonts w:ascii="Times New Roman" w:hAnsi="Times New Roman"/>
          <w:bCs/>
          <w:sz w:val="28"/>
          <w:szCs w:val="28"/>
        </w:rPr>
      </w:pPr>
      <w:r w:rsidRPr="00D25E4F">
        <w:rPr>
          <w:rFonts w:ascii="Times New Roman" w:hAnsi="Times New Roman"/>
          <w:b/>
          <w:bCs/>
          <w:sz w:val="28"/>
          <w:szCs w:val="28"/>
        </w:rPr>
        <w:t xml:space="preserve">Hiệu quả mang lại: </w:t>
      </w:r>
      <w:r w:rsidRPr="00D25E4F">
        <w:rPr>
          <w:rFonts w:ascii="Times New Roman" w:hAnsi="Times New Roman"/>
          <w:bCs/>
          <w:sz w:val="28"/>
          <w:szCs w:val="28"/>
        </w:rPr>
        <w:t>(</w:t>
      </w:r>
      <w:r w:rsidRPr="00D25E4F">
        <w:rPr>
          <w:rFonts w:ascii="Times New Roman" w:hAnsi="Times New Roman"/>
          <w:bCs/>
          <w:i/>
          <w:sz w:val="28"/>
          <w:szCs w:val="28"/>
        </w:rPr>
        <w:t>Sau khi áp dụng các giải pháp nêu trên đã mang lại hiệu quả như sau</w:t>
      </w:r>
      <w:r w:rsidRPr="00D25E4F">
        <w:rPr>
          <w:rFonts w:ascii="Times New Roman" w:hAnsi="Times New Roman"/>
          <w:bCs/>
          <w:sz w:val="28"/>
          <w:szCs w:val="28"/>
        </w:rPr>
        <w:t>: …)</w:t>
      </w:r>
    </w:p>
    <w:p w14:paraId="6EE581BB" w14:textId="680FF6A8" w:rsidR="00F940DC" w:rsidRPr="00D25E4F" w:rsidRDefault="00652C84" w:rsidP="00B10AB6">
      <w:pPr>
        <w:pStyle w:val="ListParagraph"/>
        <w:numPr>
          <w:ilvl w:val="0"/>
          <w:numId w:val="3"/>
        </w:numPr>
        <w:spacing w:after="0" w:line="360" w:lineRule="auto"/>
        <w:ind w:left="0" w:firstLine="567"/>
        <w:jc w:val="both"/>
        <w:rPr>
          <w:rFonts w:ascii="Times New Roman" w:hAnsi="Times New Roman"/>
          <w:sz w:val="28"/>
          <w:szCs w:val="28"/>
        </w:rPr>
      </w:pPr>
      <w:r w:rsidRPr="00D25E4F">
        <w:rPr>
          <w:rFonts w:ascii="Times New Roman" w:hAnsi="Times New Roman"/>
          <w:bCs/>
          <w:sz w:val="28"/>
          <w:szCs w:val="28"/>
        </w:rPr>
        <w:t>Sinh viên cảm thấy môn học nhẹ nhàng hơn, nội dung không còn hàn lâm, trừu tượng và khá nhiều câu chữ, không còn cảm giác nặng nề, khó tiếp cận như trước đây.</w:t>
      </w:r>
    </w:p>
    <w:p w14:paraId="47766F96" w14:textId="233CE6FB" w:rsidR="00652C84" w:rsidRPr="00D25E4F" w:rsidRDefault="00652C84" w:rsidP="00B10AB6">
      <w:pPr>
        <w:pStyle w:val="ListParagraph"/>
        <w:numPr>
          <w:ilvl w:val="0"/>
          <w:numId w:val="3"/>
        </w:numPr>
        <w:spacing w:after="0" w:line="360" w:lineRule="auto"/>
        <w:ind w:left="0" w:firstLine="567"/>
        <w:jc w:val="both"/>
        <w:rPr>
          <w:rFonts w:ascii="Times New Roman" w:hAnsi="Times New Roman"/>
          <w:sz w:val="28"/>
          <w:szCs w:val="28"/>
        </w:rPr>
      </w:pPr>
      <w:r w:rsidRPr="00D25E4F">
        <w:rPr>
          <w:rFonts w:ascii="Times New Roman" w:hAnsi="Times New Roman"/>
          <w:bCs/>
          <w:sz w:val="28"/>
          <w:szCs w:val="28"/>
        </w:rPr>
        <w:lastRenderedPageBreak/>
        <w:t>Số lượng sinh viên tham gia vào bài giảng cũng tăng lên đáng kể, cá nhân thoải mái trong việc trình bày ý kiến và nêu quan điểm của bản thân. Cách diễn đạt chủ đề ngắn gọn, xúc tích, mạch lạ</w:t>
      </w:r>
      <w:r w:rsidR="00BC2AF9" w:rsidRPr="00D25E4F">
        <w:rPr>
          <w:rFonts w:ascii="Times New Roman" w:hAnsi="Times New Roman"/>
          <w:bCs/>
          <w:sz w:val="28"/>
          <w:szCs w:val="28"/>
        </w:rPr>
        <w:t>c, logic hơn và đi vào trọng tâm ở một số sinh viên.</w:t>
      </w:r>
    </w:p>
    <w:p w14:paraId="088203DB" w14:textId="6FA12C14" w:rsidR="00BC2AF9" w:rsidRPr="00D25E4F" w:rsidRDefault="00BC2AF9" w:rsidP="00B10AB6">
      <w:pPr>
        <w:pStyle w:val="ListParagraph"/>
        <w:numPr>
          <w:ilvl w:val="0"/>
          <w:numId w:val="3"/>
        </w:numPr>
        <w:spacing w:after="0" w:line="360" w:lineRule="auto"/>
        <w:ind w:left="0" w:firstLine="567"/>
        <w:jc w:val="both"/>
        <w:rPr>
          <w:rFonts w:ascii="Times New Roman" w:hAnsi="Times New Roman"/>
          <w:sz w:val="28"/>
          <w:szCs w:val="28"/>
        </w:rPr>
      </w:pPr>
      <w:r w:rsidRPr="00D25E4F">
        <w:rPr>
          <w:rFonts w:ascii="Times New Roman" w:hAnsi="Times New Roman"/>
          <w:bCs/>
          <w:sz w:val="28"/>
          <w:szCs w:val="28"/>
        </w:rPr>
        <w:t>Người học sẽ được trải nghiệm những kỹ năng sống ngoài xã hội thông qua những buổi đi thực tế, chuyến đi về nguồn, tham quan các viện, trung tâm trẻ mồ côi, khuyết tật, hội người mù, và trung tâm đào tạo và dạy nghề dành cho các thành phần, đối tượng cơ nhỡ, có hoàn cảnh khó khăn nhưng có nghị lưc và ý chí vươn lên trong cuộc sống. Đi để các em hiểu được giá trị thực sự của cuộc sống, để từ đó, các em nổ lực vươn lên và cố gắng học tập, trau dồi kiến thức và nâng cao trình độ cho bản thân. Xây dựng thành những con người mới cho xã hội chủ nghĩa, có đạo đức, có nhân cách và có trình độ.</w:t>
      </w:r>
    </w:p>
    <w:p w14:paraId="026B762C" w14:textId="52C34CF1" w:rsidR="00BC2AF9" w:rsidRPr="00D25E4F" w:rsidRDefault="00890CFE" w:rsidP="00B10AB6">
      <w:pPr>
        <w:pStyle w:val="ListParagraph"/>
        <w:numPr>
          <w:ilvl w:val="0"/>
          <w:numId w:val="3"/>
        </w:numPr>
        <w:spacing w:after="0" w:line="360" w:lineRule="auto"/>
        <w:ind w:left="0" w:firstLine="567"/>
        <w:jc w:val="both"/>
        <w:rPr>
          <w:rFonts w:ascii="Times New Roman" w:hAnsi="Times New Roman"/>
          <w:sz w:val="28"/>
          <w:szCs w:val="28"/>
        </w:rPr>
      </w:pPr>
      <w:r w:rsidRPr="00D25E4F">
        <w:rPr>
          <w:rFonts w:ascii="Times New Roman" w:hAnsi="Times New Roman"/>
          <w:bCs/>
          <w:sz w:val="28"/>
          <w:szCs w:val="28"/>
        </w:rPr>
        <w:t>Vận dụng mô hình giáo dục khai phóng vào việc giảng dạy môn chính trị còn giúp rèn luyện khả năng tự học và kỹ năng đọc sách, tài liệu và các bài báo liên quan. Việc thường xuyên đọc sách báo cũng giúp các em có thêm nguồn kiến thức, rèn luyện khả năng tư duy và hiểu biết thêm và các nguồn thông tin liên quan đến kinh tế, chính trị, văn hóa và xã hội.</w:t>
      </w:r>
    </w:p>
    <w:p w14:paraId="41C8E343" w14:textId="086787DF" w:rsidR="00890CFE" w:rsidRPr="00D25E4F" w:rsidRDefault="00890CFE" w:rsidP="00B10AB6">
      <w:pPr>
        <w:pStyle w:val="ListParagraph"/>
        <w:numPr>
          <w:ilvl w:val="0"/>
          <w:numId w:val="3"/>
        </w:numPr>
        <w:spacing w:after="0" w:line="360" w:lineRule="auto"/>
        <w:ind w:left="0" w:firstLine="567"/>
        <w:jc w:val="both"/>
        <w:rPr>
          <w:rFonts w:ascii="Times New Roman" w:hAnsi="Times New Roman"/>
          <w:sz w:val="28"/>
          <w:szCs w:val="28"/>
        </w:rPr>
      </w:pPr>
      <w:r w:rsidRPr="00D25E4F">
        <w:rPr>
          <w:rFonts w:ascii="Times New Roman" w:hAnsi="Times New Roman"/>
          <w:sz w:val="28"/>
          <w:szCs w:val="28"/>
        </w:rPr>
        <w:t>Giúp xây dựng được đề cương từng bài học, xây dựng kế hoạch học tâp rõ ràng, cụ thể. Lựa chọn phương án và các giải pháp tối ưu để nâng cao hiệu quả trong học tập và trong cuộc sống bản thân.</w:t>
      </w:r>
    </w:p>
    <w:p w14:paraId="73EA8E71" w14:textId="2F482272" w:rsidR="00890CFE" w:rsidRPr="00D25E4F" w:rsidRDefault="00890CFE" w:rsidP="00B10AB6">
      <w:pPr>
        <w:pStyle w:val="ListParagraph"/>
        <w:numPr>
          <w:ilvl w:val="0"/>
          <w:numId w:val="3"/>
        </w:numPr>
        <w:spacing w:after="0" w:line="360" w:lineRule="auto"/>
        <w:ind w:left="0" w:firstLine="567"/>
        <w:jc w:val="both"/>
        <w:rPr>
          <w:rFonts w:ascii="Times New Roman" w:hAnsi="Times New Roman"/>
          <w:sz w:val="28"/>
          <w:szCs w:val="28"/>
        </w:rPr>
      </w:pPr>
      <w:r w:rsidRPr="00D25E4F">
        <w:rPr>
          <w:rFonts w:ascii="Times New Roman" w:hAnsi="Times New Roman"/>
          <w:sz w:val="28"/>
          <w:szCs w:val="28"/>
        </w:rPr>
        <w:t>Về phía người dạy: việc vận dụng mô hình giáo dục khai phóng trong giảng dạy thường xuyên và liên tục giúp giảng viên xây dựng được sợi dây liên kết với sinh viên, tăng cường sự kết nối giữa người dạy và người học. Ngoài ra, bản thân mô hình giáo dục khai phóng là phát huy được sức mạnh tiềm ẩn trong mỗi bản thân con người. Vì vậy, người dạy sẽ mở rộng được nguồn kiến thứ</w:t>
      </w:r>
      <w:r w:rsidR="00D24EC8" w:rsidRPr="00D25E4F">
        <w:rPr>
          <w:rFonts w:ascii="Times New Roman" w:hAnsi="Times New Roman"/>
          <w:sz w:val="28"/>
          <w:szCs w:val="28"/>
        </w:rPr>
        <w:t>c cho bản thân</w:t>
      </w:r>
      <w:r w:rsidRPr="00D25E4F">
        <w:rPr>
          <w:rFonts w:ascii="Times New Roman" w:hAnsi="Times New Roman"/>
          <w:sz w:val="28"/>
          <w:szCs w:val="28"/>
        </w:rPr>
        <w:t xml:space="preserve">, tư duy sáng tạo, độc lập và khả năng thích ứng với mọi trường hợp. </w:t>
      </w:r>
      <w:r w:rsidR="00D24EC8" w:rsidRPr="00D25E4F">
        <w:rPr>
          <w:rFonts w:ascii="Times New Roman" w:hAnsi="Times New Roman"/>
          <w:sz w:val="28"/>
          <w:szCs w:val="28"/>
        </w:rPr>
        <w:t>Giảng viên năng động, nhạy bén hơn, và xây dựng cho mình được con người linh hoạt.</w:t>
      </w:r>
    </w:p>
    <w:p w14:paraId="59DCC817" w14:textId="64A09016" w:rsidR="00E964A0" w:rsidRPr="00D25E4F" w:rsidRDefault="00E964A0" w:rsidP="00B10AB6">
      <w:pPr>
        <w:pStyle w:val="ListParagraph"/>
        <w:numPr>
          <w:ilvl w:val="0"/>
          <w:numId w:val="1"/>
        </w:numPr>
        <w:spacing w:after="0" w:line="360" w:lineRule="auto"/>
        <w:rPr>
          <w:rFonts w:ascii="Times New Roman" w:hAnsi="Times New Roman"/>
          <w:sz w:val="28"/>
          <w:szCs w:val="28"/>
        </w:rPr>
      </w:pPr>
      <w:r w:rsidRPr="00D25E4F">
        <w:rPr>
          <w:rFonts w:ascii="Times New Roman" w:hAnsi="Times New Roman"/>
          <w:b/>
          <w:bCs/>
          <w:sz w:val="28"/>
          <w:szCs w:val="28"/>
        </w:rPr>
        <w:t xml:space="preserve">Đánh giá phạm vi ảnh hưởng </w:t>
      </w:r>
      <w:r w:rsidRPr="00D25E4F">
        <w:rPr>
          <w:rFonts w:ascii="Times New Roman" w:hAnsi="Times New Roman"/>
          <w:sz w:val="28"/>
          <w:szCs w:val="28"/>
        </w:rPr>
        <w:t>của Sáng kiến:</w:t>
      </w:r>
    </w:p>
    <w:p w14:paraId="05F4F64C" w14:textId="77777777" w:rsidR="00E964A0" w:rsidRPr="00D25E4F" w:rsidRDefault="00E964A0" w:rsidP="00B10AB6">
      <w:pPr>
        <w:pStyle w:val="ListParagraph"/>
        <w:numPr>
          <w:ilvl w:val="0"/>
          <w:numId w:val="2"/>
        </w:numPr>
        <w:spacing w:after="0" w:line="360" w:lineRule="auto"/>
        <w:jc w:val="both"/>
        <w:rPr>
          <w:rFonts w:ascii="Times New Roman" w:hAnsi="Times New Roman"/>
          <w:sz w:val="28"/>
          <w:szCs w:val="28"/>
        </w:rPr>
      </w:pPr>
      <w:r w:rsidRPr="00D25E4F">
        <w:rPr>
          <w:rFonts w:ascii="Times New Roman" w:hAnsi="Times New Roman"/>
          <w:sz w:val="28"/>
          <w:szCs w:val="28"/>
        </w:rPr>
        <w:t>Chỉ có hiệu quả trong phạm vi Đơn vị áp dụng.</w:t>
      </w:r>
    </w:p>
    <w:p w14:paraId="21997038" w14:textId="77777777" w:rsidR="00E964A0" w:rsidRPr="00D25E4F" w:rsidRDefault="00E964A0" w:rsidP="00B10AB6">
      <w:pPr>
        <w:pStyle w:val="ListParagraph"/>
        <w:numPr>
          <w:ilvl w:val="0"/>
          <w:numId w:val="2"/>
        </w:numPr>
        <w:spacing w:after="0" w:line="360" w:lineRule="auto"/>
        <w:jc w:val="both"/>
        <w:rPr>
          <w:rFonts w:ascii="Times New Roman" w:hAnsi="Times New Roman"/>
          <w:sz w:val="28"/>
          <w:szCs w:val="28"/>
        </w:rPr>
      </w:pPr>
      <w:r w:rsidRPr="00D25E4F">
        <w:rPr>
          <w:rFonts w:ascii="Times New Roman" w:hAnsi="Times New Roman"/>
          <w:sz w:val="28"/>
          <w:szCs w:val="28"/>
        </w:rPr>
        <w:lastRenderedPageBreak/>
        <w:t>Đã được chuyển giao, nhân rộng việc áp dụng ra phạm vi sở, ngành theo chứng cứ đính kèm.</w:t>
      </w:r>
    </w:p>
    <w:p w14:paraId="1672C713" w14:textId="77777777" w:rsidR="00E964A0" w:rsidRPr="00D25E4F" w:rsidRDefault="00E964A0" w:rsidP="00B10AB6">
      <w:pPr>
        <w:pStyle w:val="ListParagraph"/>
        <w:numPr>
          <w:ilvl w:val="0"/>
          <w:numId w:val="2"/>
        </w:numPr>
        <w:spacing w:after="0" w:line="360" w:lineRule="auto"/>
        <w:jc w:val="both"/>
        <w:rPr>
          <w:rFonts w:ascii="Times New Roman" w:hAnsi="Times New Roman"/>
          <w:sz w:val="28"/>
          <w:szCs w:val="28"/>
        </w:rPr>
      </w:pPr>
      <w:r w:rsidRPr="00D25E4F">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C4BD641" w14:textId="77777777" w:rsidR="00E964A0" w:rsidRPr="00D25E4F" w:rsidRDefault="00E964A0" w:rsidP="00B10AB6">
      <w:pPr>
        <w:pStyle w:val="ListParagraph"/>
        <w:numPr>
          <w:ilvl w:val="0"/>
          <w:numId w:val="2"/>
        </w:numPr>
        <w:spacing w:after="0" w:line="360" w:lineRule="auto"/>
        <w:jc w:val="both"/>
        <w:rPr>
          <w:rFonts w:ascii="Times New Roman" w:hAnsi="Times New Roman"/>
          <w:sz w:val="28"/>
          <w:szCs w:val="28"/>
        </w:rPr>
      </w:pPr>
      <w:r w:rsidRPr="00D25E4F">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146757DA" w14:textId="77777777" w:rsidR="00535B2A" w:rsidRPr="00D25E4F" w:rsidRDefault="00535B2A" w:rsidP="000553C5">
      <w:pPr>
        <w:pStyle w:val="ListParagraph"/>
        <w:spacing w:after="0" w:line="360"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376"/>
        <w:gridCol w:w="5479"/>
      </w:tblGrid>
      <w:tr w:rsidR="00E964A0" w:rsidRPr="00D25E4F" w14:paraId="185E1DF0" w14:textId="77777777" w:rsidTr="00D25E4F">
        <w:trPr>
          <w:trHeight w:val="7828"/>
        </w:trPr>
        <w:tc>
          <w:tcPr>
            <w:tcW w:w="4376" w:type="dxa"/>
            <w:tcBorders>
              <w:top w:val="nil"/>
              <w:left w:val="nil"/>
              <w:bottom w:val="nil"/>
              <w:right w:val="nil"/>
            </w:tcBorders>
            <w:tcMar>
              <w:top w:w="0" w:type="dxa"/>
              <w:left w:w="108" w:type="dxa"/>
              <w:bottom w:w="0" w:type="dxa"/>
              <w:right w:w="108" w:type="dxa"/>
            </w:tcMar>
          </w:tcPr>
          <w:p w14:paraId="5BA210AC" w14:textId="77777777" w:rsidR="00E964A0" w:rsidRPr="00D25E4F" w:rsidRDefault="00E964A0" w:rsidP="000553C5">
            <w:pPr>
              <w:spacing w:after="0" w:line="360" w:lineRule="auto"/>
              <w:jc w:val="center"/>
              <w:rPr>
                <w:rFonts w:ascii="Times New Roman" w:hAnsi="Times New Roman"/>
                <w:b/>
                <w:bCs/>
                <w:sz w:val="28"/>
                <w:szCs w:val="28"/>
              </w:rPr>
            </w:pPr>
            <w:r w:rsidRPr="00D25E4F">
              <w:rPr>
                <w:rFonts w:ascii="Times New Roman" w:hAnsi="Times New Roman"/>
                <w:b/>
                <w:bCs/>
                <w:sz w:val="28"/>
                <w:szCs w:val="28"/>
              </w:rPr>
              <w:t> Bộ phận/Đơn vị áp dụng</w:t>
            </w:r>
          </w:p>
        </w:tc>
        <w:tc>
          <w:tcPr>
            <w:tcW w:w="5479" w:type="dxa"/>
            <w:tcBorders>
              <w:top w:val="nil"/>
              <w:left w:val="nil"/>
              <w:bottom w:val="nil"/>
              <w:right w:val="nil"/>
            </w:tcBorders>
            <w:tcMar>
              <w:top w:w="0" w:type="dxa"/>
              <w:left w:w="108" w:type="dxa"/>
              <w:bottom w:w="0" w:type="dxa"/>
              <w:right w:w="108" w:type="dxa"/>
            </w:tcMar>
          </w:tcPr>
          <w:p w14:paraId="73668573" w14:textId="1FA4B7A2" w:rsidR="00E964A0" w:rsidRPr="00D25E4F" w:rsidRDefault="00E964A0" w:rsidP="000553C5">
            <w:pPr>
              <w:spacing w:after="0" w:line="360" w:lineRule="auto"/>
              <w:ind w:right="72"/>
              <w:jc w:val="center"/>
              <w:rPr>
                <w:rFonts w:ascii="Times New Roman" w:hAnsi="Times New Roman"/>
                <w:bCs/>
                <w:i/>
                <w:sz w:val="28"/>
                <w:szCs w:val="28"/>
              </w:rPr>
            </w:pPr>
            <w:r w:rsidRPr="00D25E4F">
              <w:rPr>
                <w:rFonts w:ascii="Times New Roman" w:hAnsi="Times New Roman"/>
                <w:bCs/>
                <w:i/>
                <w:sz w:val="28"/>
                <w:szCs w:val="28"/>
              </w:rPr>
              <w:t xml:space="preserve">Thành phố Hồ Chí Minh, ngày </w:t>
            </w:r>
            <w:r w:rsidR="004E3096" w:rsidRPr="00D25E4F">
              <w:rPr>
                <w:rFonts w:ascii="Times New Roman" w:hAnsi="Times New Roman"/>
                <w:bCs/>
                <w:i/>
                <w:sz w:val="28"/>
                <w:szCs w:val="28"/>
              </w:rPr>
              <w:t>20</w:t>
            </w:r>
            <w:r w:rsidRPr="00D25E4F">
              <w:rPr>
                <w:rFonts w:ascii="Times New Roman" w:hAnsi="Times New Roman"/>
                <w:bCs/>
                <w:i/>
                <w:sz w:val="28"/>
                <w:szCs w:val="28"/>
              </w:rPr>
              <w:t xml:space="preserve">  tháng </w:t>
            </w:r>
            <w:r w:rsidR="004E3096" w:rsidRPr="00D25E4F">
              <w:rPr>
                <w:rFonts w:ascii="Times New Roman" w:hAnsi="Times New Roman"/>
                <w:bCs/>
                <w:i/>
                <w:sz w:val="28"/>
                <w:szCs w:val="28"/>
              </w:rPr>
              <w:t>1</w:t>
            </w:r>
            <w:r w:rsidRPr="00D25E4F">
              <w:rPr>
                <w:rFonts w:ascii="Times New Roman" w:hAnsi="Times New Roman"/>
                <w:bCs/>
                <w:i/>
                <w:sz w:val="28"/>
                <w:szCs w:val="28"/>
              </w:rPr>
              <w:t xml:space="preserve">  năm</w:t>
            </w:r>
            <w:r w:rsidR="004E3096" w:rsidRPr="00D25E4F">
              <w:rPr>
                <w:rFonts w:ascii="Times New Roman" w:hAnsi="Times New Roman"/>
                <w:bCs/>
                <w:i/>
                <w:sz w:val="28"/>
                <w:szCs w:val="28"/>
              </w:rPr>
              <w:t xml:space="preserve"> 2019</w:t>
            </w:r>
          </w:p>
          <w:p w14:paraId="3F1A8D5B" w14:textId="77777777" w:rsidR="00E964A0" w:rsidRPr="00D25E4F" w:rsidRDefault="00E964A0" w:rsidP="000553C5">
            <w:pPr>
              <w:spacing w:after="0" w:line="360" w:lineRule="auto"/>
              <w:jc w:val="center"/>
              <w:rPr>
                <w:rFonts w:ascii="Times New Roman" w:hAnsi="Times New Roman"/>
                <w:b/>
                <w:bCs/>
                <w:sz w:val="28"/>
                <w:szCs w:val="28"/>
              </w:rPr>
            </w:pPr>
            <w:r w:rsidRPr="00D25E4F">
              <w:rPr>
                <w:rFonts w:ascii="Times New Roman" w:hAnsi="Times New Roman"/>
                <w:b/>
                <w:bCs/>
                <w:sz w:val="28"/>
                <w:szCs w:val="28"/>
              </w:rPr>
              <w:t xml:space="preserve">     Người viết sáng kiến</w:t>
            </w:r>
          </w:p>
          <w:p w14:paraId="578FCF67" w14:textId="77777777" w:rsidR="00D25E4F" w:rsidRPr="00D25E4F" w:rsidRDefault="00D25E4F" w:rsidP="000553C5">
            <w:pPr>
              <w:spacing w:after="0" w:line="360" w:lineRule="auto"/>
              <w:jc w:val="center"/>
              <w:rPr>
                <w:rFonts w:ascii="Times New Roman" w:hAnsi="Times New Roman"/>
                <w:b/>
                <w:bCs/>
                <w:sz w:val="28"/>
                <w:szCs w:val="28"/>
              </w:rPr>
            </w:pPr>
          </w:p>
          <w:p w14:paraId="431494C2" w14:textId="77777777" w:rsidR="00D25E4F" w:rsidRPr="00D25E4F" w:rsidRDefault="00D25E4F" w:rsidP="000553C5">
            <w:pPr>
              <w:spacing w:after="0" w:line="360" w:lineRule="auto"/>
              <w:jc w:val="center"/>
              <w:rPr>
                <w:rFonts w:ascii="Times New Roman" w:hAnsi="Times New Roman"/>
                <w:b/>
                <w:bCs/>
                <w:sz w:val="28"/>
                <w:szCs w:val="28"/>
              </w:rPr>
            </w:pPr>
          </w:p>
          <w:p w14:paraId="079BB75D" w14:textId="77777777" w:rsidR="00D25E4F" w:rsidRPr="00D25E4F" w:rsidRDefault="00D25E4F" w:rsidP="000553C5">
            <w:pPr>
              <w:spacing w:after="0" w:line="360" w:lineRule="auto"/>
              <w:jc w:val="center"/>
              <w:rPr>
                <w:rFonts w:ascii="Times New Roman" w:hAnsi="Times New Roman"/>
                <w:b/>
                <w:bCs/>
                <w:sz w:val="28"/>
                <w:szCs w:val="28"/>
              </w:rPr>
            </w:pPr>
          </w:p>
          <w:p w14:paraId="7BD618F0" w14:textId="77777777" w:rsidR="00D25E4F" w:rsidRPr="00D25E4F" w:rsidRDefault="00D25E4F" w:rsidP="000553C5">
            <w:pPr>
              <w:spacing w:after="0" w:line="360" w:lineRule="auto"/>
              <w:jc w:val="center"/>
              <w:rPr>
                <w:rFonts w:ascii="Times New Roman" w:hAnsi="Times New Roman"/>
                <w:b/>
                <w:bCs/>
                <w:sz w:val="28"/>
                <w:szCs w:val="28"/>
              </w:rPr>
            </w:pPr>
          </w:p>
          <w:p w14:paraId="5F87AB31" w14:textId="77777777" w:rsidR="00D25E4F" w:rsidRPr="00D25E4F" w:rsidRDefault="00D25E4F" w:rsidP="000553C5">
            <w:pPr>
              <w:spacing w:after="0" w:line="360" w:lineRule="auto"/>
              <w:jc w:val="center"/>
              <w:rPr>
                <w:rFonts w:ascii="Times New Roman" w:hAnsi="Times New Roman"/>
                <w:b/>
                <w:bCs/>
                <w:sz w:val="28"/>
                <w:szCs w:val="28"/>
              </w:rPr>
            </w:pPr>
          </w:p>
          <w:p w14:paraId="72BF6850" w14:textId="77777777" w:rsidR="00D25E4F" w:rsidRPr="00D25E4F" w:rsidRDefault="00D25E4F" w:rsidP="000553C5">
            <w:pPr>
              <w:spacing w:after="0" w:line="360" w:lineRule="auto"/>
              <w:jc w:val="center"/>
              <w:rPr>
                <w:rFonts w:ascii="Times New Roman" w:hAnsi="Times New Roman"/>
                <w:b/>
                <w:bCs/>
                <w:sz w:val="28"/>
                <w:szCs w:val="28"/>
              </w:rPr>
            </w:pPr>
          </w:p>
          <w:p w14:paraId="3411CC62" w14:textId="77777777" w:rsidR="00D25E4F" w:rsidRPr="00D25E4F" w:rsidRDefault="00D25E4F" w:rsidP="000553C5">
            <w:pPr>
              <w:spacing w:after="0" w:line="360" w:lineRule="auto"/>
              <w:jc w:val="center"/>
              <w:rPr>
                <w:rFonts w:ascii="Times New Roman" w:hAnsi="Times New Roman"/>
                <w:b/>
                <w:bCs/>
                <w:sz w:val="28"/>
                <w:szCs w:val="28"/>
              </w:rPr>
            </w:pPr>
          </w:p>
          <w:p w14:paraId="29DAA73E" w14:textId="77777777" w:rsidR="00D25E4F" w:rsidRPr="00D25E4F" w:rsidRDefault="00D25E4F" w:rsidP="000553C5">
            <w:pPr>
              <w:spacing w:after="0" w:line="360" w:lineRule="auto"/>
              <w:jc w:val="center"/>
              <w:rPr>
                <w:rFonts w:ascii="Times New Roman" w:hAnsi="Times New Roman"/>
                <w:b/>
                <w:bCs/>
                <w:sz w:val="28"/>
                <w:szCs w:val="28"/>
              </w:rPr>
            </w:pPr>
          </w:p>
          <w:p w14:paraId="444EAE9E" w14:textId="77777777" w:rsidR="00D25E4F" w:rsidRPr="00D25E4F" w:rsidRDefault="00D25E4F" w:rsidP="000553C5">
            <w:pPr>
              <w:spacing w:after="0" w:line="360" w:lineRule="auto"/>
              <w:jc w:val="center"/>
              <w:rPr>
                <w:rFonts w:ascii="Times New Roman" w:hAnsi="Times New Roman"/>
                <w:b/>
                <w:bCs/>
                <w:sz w:val="28"/>
                <w:szCs w:val="28"/>
              </w:rPr>
            </w:pPr>
          </w:p>
          <w:p w14:paraId="198DCCFA" w14:textId="77777777" w:rsidR="00D25E4F" w:rsidRPr="00D25E4F" w:rsidRDefault="00D25E4F" w:rsidP="000553C5">
            <w:pPr>
              <w:spacing w:after="0" w:line="360" w:lineRule="auto"/>
              <w:jc w:val="center"/>
              <w:rPr>
                <w:rFonts w:ascii="Times New Roman" w:hAnsi="Times New Roman"/>
                <w:b/>
                <w:bCs/>
                <w:sz w:val="28"/>
                <w:szCs w:val="28"/>
              </w:rPr>
            </w:pPr>
          </w:p>
          <w:p w14:paraId="6FFD43AC" w14:textId="77777777" w:rsidR="00D25E4F" w:rsidRPr="00D25E4F" w:rsidRDefault="00D25E4F" w:rsidP="000553C5">
            <w:pPr>
              <w:spacing w:after="0" w:line="360" w:lineRule="auto"/>
              <w:jc w:val="center"/>
              <w:rPr>
                <w:rFonts w:ascii="Times New Roman" w:hAnsi="Times New Roman"/>
                <w:b/>
                <w:bCs/>
                <w:sz w:val="28"/>
                <w:szCs w:val="28"/>
              </w:rPr>
            </w:pPr>
          </w:p>
          <w:p w14:paraId="621A07CE" w14:textId="77777777" w:rsidR="00D25E4F" w:rsidRPr="00D25E4F" w:rsidRDefault="00D25E4F" w:rsidP="000553C5">
            <w:pPr>
              <w:spacing w:after="0" w:line="360" w:lineRule="auto"/>
              <w:jc w:val="center"/>
              <w:rPr>
                <w:rFonts w:ascii="Times New Roman" w:hAnsi="Times New Roman"/>
                <w:b/>
                <w:bCs/>
                <w:sz w:val="28"/>
                <w:szCs w:val="28"/>
              </w:rPr>
            </w:pPr>
          </w:p>
          <w:p w14:paraId="1BAA6073" w14:textId="77777777" w:rsidR="00D25E4F" w:rsidRPr="00D25E4F" w:rsidRDefault="00D25E4F" w:rsidP="000553C5">
            <w:pPr>
              <w:spacing w:after="0" w:line="360" w:lineRule="auto"/>
              <w:jc w:val="center"/>
              <w:rPr>
                <w:rFonts w:ascii="Times New Roman" w:hAnsi="Times New Roman"/>
                <w:b/>
                <w:bCs/>
                <w:sz w:val="28"/>
                <w:szCs w:val="28"/>
              </w:rPr>
            </w:pPr>
          </w:p>
          <w:p w14:paraId="7242E3DB" w14:textId="77777777" w:rsidR="00D25E4F" w:rsidRPr="00D25E4F" w:rsidRDefault="00D25E4F" w:rsidP="000553C5">
            <w:pPr>
              <w:spacing w:after="0" w:line="360" w:lineRule="auto"/>
              <w:jc w:val="center"/>
              <w:rPr>
                <w:rFonts w:ascii="Times New Roman" w:hAnsi="Times New Roman"/>
                <w:b/>
                <w:bCs/>
                <w:sz w:val="28"/>
                <w:szCs w:val="28"/>
              </w:rPr>
            </w:pPr>
          </w:p>
          <w:p w14:paraId="0B2C3EB9" w14:textId="77777777" w:rsidR="00D25E4F" w:rsidRPr="00D25E4F" w:rsidRDefault="00D25E4F" w:rsidP="000553C5">
            <w:pPr>
              <w:spacing w:after="0" w:line="360" w:lineRule="auto"/>
              <w:jc w:val="center"/>
              <w:rPr>
                <w:rFonts w:ascii="Times New Roman" w:hAnsi="Times New Roman"/>
                <w:b/>
                <w:bCs/>
                <w:sz w:val="28"/>
                <w:szCs w:val="28"/>
              </w:rPr>
            </w:pPr>
          </w:p>
          <w:p w14:paraId="3B6F03EB" w14:textId="77777777" w:rsidR="00D25E4F" w:rsidRPr="00D25E4F" w:rsidRDefault="00D25E4F" w:rsidP="000553C5">
            <w:pPr>
              <w:spacing w:after="0" w:line="360" w:lineRule="auto"/>
              <w:jc w:val="center"/>
              <w:rPr>
                <w:rFonts w:ascii="Times New Roman" w:hAnsi="Times New Roman"/>
                <w:b/>
                <w:bCs/>
                <w:sz w:val="28"/>
                <w:szCs w:val="28"/>
              </w:rPr>
            </w:pPr>
          </w:p>
          <w:p w14:paraId="1C9EEFB1" w14:textId="77777777" w:rsidR="00A73A31" w:rsidRPr="00D25E4F" w:rsidRDefault="00A73A31" w:rsidP="000553C5">
            <w:pPr>
              <w:spacing w:after="0" w:line="360" w:lineRule="auto"/>
              <w:jc w:val="both"/>
              <w:rPr>
                <w:rFonts w:ascii="Times New Roman" w:hAnsi="Times New Roman"/>
                <w:sz w:val="28"/>
                <w:szCs w:val="28"/>
              </w:rPr>
            </w:pPr>
          </w:p>
        </w:tc>
      </w:tr>
      <w:tr w:rsidR="00E964A0" w:rsidRPr="00D25E4F" w14:paraId="1947B213" w14:textId="77777777" w:rsidTr="00D25E4F">
        <w:trPr>
          <w:trHeight w:val="353"/>
        </w:trPr>
        <w:tc>
          <w:tcPr>
            <w:tcW w:w="4376" w:type="dxa"/>
            <w:tcBorders>
              <w:top w:val="nil"/>
              <w:left w:val="nil"/>
              <w:bottom w:val="nil"/>
              <w:right w:val="nil"/>
            </w:tcBorders>
            <w:tcMar>
              <w:top w:w="0" w:type="dxa"/>
              <w:left w:w="108" w:type="dxa"/>
              <w:bottom w:w="0" w:type="dxa"/>
              <w:right w:w="108" w:type="dxa"/>
            </w:tcMar>
          </w:tcPr>
          <w:p w14:paraId="6DAF4259" w14:textId="77777777" w:rsidR="00E964A0" w:rsidRPr="00D25E4F" w:rsidRDefault="00E964A0" w:rsidP="000553C5">
            <w:pPr>
              <w:spacing w:after="0" w:line="360" w:lineRule="auto"/>
              <w:jc w:val="center"/>
              <w:rPr>
                <w:rFonts w:ascii="Times New Roman" w:hAnsi="Times New Roman"/>
                <w:b/>
                <w:bCs/>
                <w:sz w:val="28"/>
                <w:szCs w:val="28"/>
              </w:rPr>
            </w:pPr>
          </w:p>
        </w:tc>
        <w:tc>
          <w:tcPr>
            <w:tcW w:w="5479" w:type="dxa"/>
            <w:tcBorders>
              <w:top w:val="nil"/>
              <w:left w:val="nil"/>
              <w:bottom w:val="nil"/>
              <w:right w:val="nil"/>
            </w:tcBorders>
            <w:tcMar>
              <w:top w:w="0" w:type="dxa"/>
              <w:left w:w="108" w:type="dxa"/>
              <w:bottom w:w="0" w:type="dxa"/>
              <w:right w:w="108" w:type="dxa"/>
            </w:tcMar>
          </w:tcPr>
          <w:p w14:paraId="77913914" w14:textId="77777777" w:rsidR="00E964A0" w:rsidRPr="00D25E4F" w:rsidRDefault="00E964A0" w:rsidP="000553C5">
            <w:pPr>
              <w:spacing w:after="0" w:line="360" w:lineRule="auto"/>
              <w:jc w:val="center"/>
              <w:rPr>
                <w:rFonts w:ascii="Times New Roman" w:hAnsi="Times New Roman"/>
                <w:bCs/>
                <w:i/>
                <w:sz w:val="28"/>
                <w:szCs w:val="28"/>
              </w:rPr>
            </w:pPr>
          </w:p>
        </w:tc>
      </w:tr>
    </w:tbl>
    <w:p w14:paraId="77983C70" w14:textId="77777777" w:rsidR="00E964A0" w:rsidRPr="00D25E4F" w:rsidRDefault="00E964A0" w:rsidP="000553C5">
      <w:pPr>
        <w:spacing w:after="0" w:line="360" w:lineRule="auto"/>
        <w:ind w:hanging="360"/>
        <w:rPr>
          <w:sz w:val="28"/>
          <w:szCs w:val="28"/>
        </w:rPr>
      </w:pPr>
    </w:p>
    <w:p w14:paraId="547622BA" w14:textId="77777777" w:rsidR="00D25E4F" w:rsidRPr="00D25E4F" w:rsidRDefault="00D25E4F" w:rsidP="00D25E4F">
      <w:pPr>
        <w:spacing w:after="0" w:line="288" w:lineRule="auto"/>
        <w:jc w:val="center"/>
        <w:rPr>
          <w:rFonts w:ascii="Times New Roman" w:hAnsi="Times New Roman"/>
          <w:b/>
          <w:bCs/>
          <w:sz w:val="36"/>
          <w:szCs w:val="28"/>
        </w:rPr>
      </w:pPr>
      <w:r w:rsidRPr="00D25E4F">
        <w:rPr>
          <w:rFonts w:ascii="Times New Roman" w:hAnsi="Times New Roman"/>
          <w:b/>
          <w:bCs/>
          <w:sz w:val="36"/>
          <w:szCs w:val="28"/>
        </w:rPr>
        <w:lastRenderedPageBreak/>
        <w:t>BÀI VIẾT SÁNG KIẾN</w:t>
      </w:r>
    </w:p>
    <w:p w14:paraId="4DEBFD82" w14:textId="77777777" w:rsidR="00D25E4F" w:rsidRPr="00D25E4F" w:rsidRDefault="00D25E4F" w:rsidP="00D25E4F">
      <w:pPr>
        <w:spacing w:after="0" w:line="288" w:lineRule="auto"/>
        <w:jc w:val="center"/>
        <w:rPr>
          <w:rFonts w:ascii="Times New Roman" w:hAnsi="Times New Roman"/>
          <w:b/>
          <w:bCs/>
          <w:sz w:val="28"/>
          <w:szCs w:val="28"/>
        </w:rPr>
      </w:pPr>
    </w:p>
    <w:p w14:paraId="531F13A2" w14:textId="77777777" w:rsidR="00D25E4F" w:rsidRPr="00D25E4F" w:rsidRDefault="00D25E4F" w:rsidP="00D25E4F">
      <w:pPr>
        <w:spacing w:after="0" w:line="288" w:lineRule="auto"/>
        <w:jc w:val="both"/>
        <w:rPr>
          <w:rFonts w:ascii="Times New Roman" w:hAnsi="Times New Roman"/>
          <w:b/>
          <w:bCs/>
          <w:sz w:val="28"/>
          <w:szCs w:val="28"/>
        </w:rPr>
      </w:pPr>
    </w:p>
    <w:p w14:paraId="6A41146D" w14:textId="77777777" w:rsidR="00D25E4F" w:rsidRPr="00D25E4F" w:rsidRDefault="00D25E4F" w:rsidP="00D25E4F">
      <w:pPr>
        <w:spacing w:after="0"/>
        <w:jc w:val="both"/>
        <w:rPr>
          <w:rFonts w:ascii="Times New Roman" w:hAnsi="Times New Roman"/>
          <w:b/>
          <w:bCs/>
          <w:sz w:val="28"/>
          <w:szCs w:val="28"/>
        </w:rPr>
      </w:pPr>
      <w:r w:rsidRPr="00D25E4F">
        <w:rPr>
          <w:rFonts w:ascii="Times New Roman" w:hAnsi="Times New Roman"/>
          <w:b/>
          <w:bCs/>
          <w:sz w:val="28"/>
          <w:szCs w:val="28"/>
        </w:rPr>
        <w:t>Tên Sáng kiến</w:t>
      </w:r>
      <w:r w:rsidRPr="00D25E4F">
        <w:rPr>
          <w:rFonts w:ascii="Times New Roman" w:hAnsi="Times New Roman"/>
          <w:sz w:val="28"/>
          <w:szCs w:val="28"/>
          <w:lang w:val="vi-VN"/>
        </w:rPr>
        <w:t>:</w:t>
      </w:r>
      <w:r w:rsidRPr="00D25E4F">
        <w:rPr>
          <w:rFonts w:ascii="Times New Roman" w:hAnsi="Times New Roman"/>
          <w:sz w:val="28"/>
          <w:szCs w:val="28"/>
        </w:rPr>
        <w:t xml:space="preserve"> </w:t>
      </w:r>
      <w:r w:rsidRPr="00D25E4F">
        <w:rPr>
          <w:rFonts w:ascii="Times New Roman" w:hAnsi="Times New Roman"/>
          <w:b/>
          <w:sz w:val="28"/>
          <w:szCs w:val="28"/>
        </w:rPr>
        <w:t>SỬ DỤNG MÔ HÌNH GIÁO DỤC KHAI PHÓNG VÀO TRONG GIẢNG DẠY CHÍNH TRỊ CHO CÁC HỆ TẠI TRƯỜNG CAO ĐẲNG LÝ TỰ TRỌNG TPHCM</w:t>
      </w:r>
      <w:r w:rsidRPr="00D25E4F">
        <w:rPr>
          <w:rFonts w:ascii="Times New Roman" w:hAnsi="Times New Roman"/>
          <w:b/>
          <w:bCs/>
          <w:sz w:val="28"/>
          <w:szCs w:val="28"/>
        </w:rPr>
        <w:t xml:space="preserve"> </w:t>
      </w:r>
    </w:p>
    <w:p w14:paraId="5DB98CFC" w14:textId="77777777" w:rsidR="00D25E4F" w:rsidRPr="00D25E4F" w:rsidRDefault="00D25E4F" w:rsidP="00D25E4F">
      <w:pPr>
        <w:spacing w:after="0"/>
        <w:jc w:val="both"/>
        <w:rPr>
          <w:rFonts w:ascii="Times New Roman" w:hAnsi="Times New Roman"/>
          <w:b/>
          <w:bCs/>
          <w:sz w:val="28"/>
          <w:szCs w:val="28"/>
        </w:rPr>
      </w:pPr>
    </w:p>
    <w:p w14:paraId="32629543" w14:textId="77777777" w:rsidR="00D25E4F" w:rsidRPr="00D25E4F" w:rsidRDefault="00D25E4F" w:rsidP="00B10AB6">
      <w:pPr>
        <w:numPr>
          <w:ilvl w:val="0"/>
          <w:numId w:val="5"/>
        </w:numPr>
        <w:spacing w:after="120"/>
        <w:ind w:left="360" w:hanging="360"/>
        <w:jc w:val="both"/>
        <w:rPr>
          <w:rFonts w:ascii="Times New Roman" w:hAnsi="Times New Roman"/>
          <w:sz w:val="28"/>
          <w:szCs w:val="28"/>
        </w:rPr>
      </w:pPr>
      <w:r w:rsidRPr="00D25E4F">
        <w:rPr>
          <w:rFonts w:ascii="Times New Roman" w:hAnsi="Times New Roman"/>
          <w:b/>
          <w:bCs/>
          <w:sz w:val="28"/>
          <w:szCs w:val="28"/>
        </w:rPr>
        <w:t xml:space="preserve"> SƠ  LƯỢC LÝ LỊCH:</w:t>
      </w:r>
    </w:p>
    <w:p w14:paraId="0B04EC88" w14:textId="77777777" w:rsidR="00D25E4F" w:rsidRPr="00D25E4F" w:rsidRDefault="00D25E4F" w:rsidP="00B10AB6">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Họ tên: Phan Thị Thùy Trang</w:t>
      </w:r>
    </w:p>
    <w:p w14:paraId="56F2D1EE" w14:textId="77777777" w:rsidR="00D25E4F" w:rsidRPr="00D25E4F" w:rsidRDefault="00D25E4F" w:rsidP="00B10AB6">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Sinh ngày, tháng, năm:       18 /08/1985                             Giới tính: Nữ</w:t>
      </w:r>
    </w:p>
    <w:p w14:paraId="3C6C7DF7" w14:textId="77777777" w:rsidR="00D25E4F" w:rsidRPr="00D25E4F" w:rsidRDefault="00D25E4F" w:rsidP="00B10AB6">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Trình độ chuyên môn nghiệp vụ: Thạc sĩ  Kinh tế</w:t>
      </w:r>
    </w:p>
    <w:p w14:paraId="292932CA" w14:textId="77777777" w:rsidR="00D25E4F" w:rsidRPr="00D25E4F" w:rsidRDefault="00D25E4F" w:rsidP="00B10AB6">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Chức năng, nhiệm vụ được giao: Giảng dạy môn Chính trị</w:t>
      </w:r>
    </w:p>
    <w:p w14:paraId="2C8E42DB" w14:textId="77777777" w:rsidR="00D25E4F" w:rsidRPr="00D25E4F" w:rsidRDefault="00D25E4F" w:rsidP="00B10AB6">
      <w:pPr>
        <w:pStyle w:val="ListParagraph"/>
        <w:numPr>
          <w:ilvl w:val="0"/>
          <w:numId w:val="4"/>
        </w:numPr>
        <w:spacing w:after="120" w:line="360" w:lineRule="auto"/>
        <w:jc w:val="both"/>
        <w:rPr>
          <w:rFonts w:ascii="Times New Roman" w:hAnsi="Times New Roman"/>
          <w:sz w:val="28"/>
          <w:szCs w:val="28"/>
        </w:rPr>
      </w:pPr>
      <w:r w:rsidRPr="00D25E4F">
        <w:rPr>
          <w:rFonts w:ascii="Times New Roman" w:hAnsi="Times New Roman"/>
          <w:sz w:val="28"/>
          <w:szCs w:val="28"/>
        </w:rPr>
        <w:t>Chức vụ, đơn vị công tác: Trưởng bộ môn Những NLCBCN Mác Lê nin</w:t>
      </w:r>
    </w:p>
    <w:p w14:paraId="68A78C5F" w14:textId="77777777" w:rsidR="00D25E4F" w:rsidRPr="00D25E4F" w:rsidRDefault="00D25E4F" w:rsidP="00B10AB6">
      <w:pPr>
        <w:pStyle w:val="ListParagraph"/>
        <w:numPr>
          <w:ilvl w:val="0"/>
          <w:numId w:val="5"/>
        </w:numPr>
        <w:spacing w:after="120" w:line="360" w:lineRule="auto"/>
        <w:jc w:val="both"/>
        <w:rPr>
          <w:rFonts w:ascii="Times New Roman" w:hAnsi="Times New Roman"/>
          <w:sz w:val="28"/>
          <w:szCs w:val="28"/>
        </w:rPr>
      </w:pPr>
      <w:r w:rsidRPr="00D25E4F">
        <w:rPr>
          <w:rFonts w:ascii="Times New Roman" w:hAnsi="Times New Roman"/>
          <w:b/>
          <w:sz w:val="28"/>
          <w:szCs w:val="28"/>
        </w:rPr>
        <w:t>NỘI DUNG SÁNG KIẾN</w:t>
      </w:r>
    </w:p>
    <w:p w14:paraId="7EC0F6EB" w14:textId="77777777" w:rsidR="00D25E4F" w:rsidRPr="00D25E4F" w:rsidRDefault="00D25E4F" w:rsidP="00B10AB6">
      <w:pPr>
        <w:pStyle w:val="ListParagraph"/>
        <w:numPr>
          <w:ilvl w:val="0"/>
          <w:numId w:val="6"/>
        </w:numPr>
        <w:spacing w:after="120" w:line="360" w:lineRule="auto"/>
        <w:jc w:val="both"/>
        <w:rPr>
          <w:rFonts w:ascii="Times New Roman" w:hAnsi="Times New Roman"/>
          <w:b/>
          <w:sz w:val="28"/>
          <w:szCs w:val="28"/>
        </w:rPr>
      </w:pPr>
      <w:r w:rsidRPr="00D25E4F">
        <w:rPr>
          <w:rFonts w:ascii="Times New Roman" w:hAnsi="Times New Roman"/>
          <w:b/>
          <w:sz w:val="28"/>
          <w:szCs w:val="28"/>
        </w:rPr>
        <w:t>Đặt vấn đề</w:t>
      </w:r>
    </w:p>
    <w:p w14:paraId="4BCD907A" w14:textId="77777777" w:rsidR="00D25E4F" w:rsidRPr="00D25E4F" w:rsidRDefault="00D25E4F" w:rsidP="00D25E4F">
      <w:pPr>
        <w:shd w:val="clear" w:color="auto" w:fill="FFFFFF"/>
        <w:spacing w:after="150" w:line="360" w:lineRule="auto"/>
        <w:jc w:val="both"/>
        <w:rPr>
          <w:rFonts w:ascii="Times New Roman" w:hAnsi="Times New Roman"/>
          <w:sz w:val="28"/>
          <w:szCs w:val="28"/>
        </w:rPr>
      </w:pPr>
      <w:r w:rsidRPr="00D25E4F">
        <w:rPr>
          <w:rFonts w:ascii="Times New Roman" w:hAnsi="Times New Roman"/>
          <w:sz w:val="28"/>
          <w:szCs w:val="28"/>
        </w:rPr>
        <w:tab/>
        <w:t>Xã hội hiện nay với công nghệ số hóa, thì vòng đời của mọi nghề nghiệp không ổn định, vòng đời khoa học công nghệ rất ngắn, nếu học chuyên môn hẹp thì tới khi ra trường ngành nghề đó rất dễ đã bị thay đổi. Vì vậy, nếu sinh viên được trang bị kiến thức rộng, trang bị năng lực tư duy, năng lực diễn đạt ... thì sẽ thành công hơn trong cuộc đời.</w:t>
      </w:r>
    </w:p>
    <w:p w14:paraId="282C82F2" w14:textId="77777777" w:rsidR="00D25E4F" w:rsidRPr="00D25E4F" w:rsidRDefault="00D25E4F" w:rsidP="00D25E4F">
      <w:pPr>
        <w:pStyle w:val="NormalWeb"/>
        <w:shd w:val="clear" w:color="auto" w:fill="FEFEFE"/>
        <w:spacing w:before="240" w:beforeAutospacing="0" w:after="240" w:afterAutospacing="0" w:line="360" w:lineRule="auto"/>
        <w:ind w:firstLine="720"/>
        <w:jc w:val="both"/>
        <w:rPr>
          <w:sz w:val="28"/>
          <w:szCs w:val="28"/>
        </w:rPr>
      </w:pPr>
      <w:r w:rsidRPr="00D25E4F">
        <w:rPr>
          <w:sz w:val="28"/>
          <w:szCs w:val="28"/>
        </w:rPr>
        <w:t>Đại học không phải là chỗ của giáo dục nghề nghiệp. Các đại học không chủ ý dạy tri thức cần thiết để làm cho con người phù hợp với các cách kiếm sống nào đó. Mục tiêu của đại học không phải tạo ra các luật gia, bác sĩ hay kỹ sư có kỹ năng, mà tạo ra những con người có năng lực (tư duy) và có văn hóa.</w:t>
      </w:r>
    </w:p>
    <w:p w14:paraId="4EA84399" w14:textId="77777777" w:rsidR="00D25E4F" w:rsidRPr="00D25E4F" w:rsidRDefault="00D25E4F" w:rsidP="00D25E4F">
      <w:pPr>
        <w:pStyle w:val="NormalWeb"/>
        <w:shd w:val="clear" w:color="auto" w:fill="FEFEFE"/>
        <w:spacing w:before="240" w:beforeAutospacing="0" w:after="240" w:afterAutospacing="0" w:line="360" w:lineRule="auto"/>
        <w:ind w:firstLine="720"/>
        <w:jc w:val="both"/>
        <w:rPr>
          <w:sz w:val="28"/>
          <w:szCs w:val="28"/>
        </w:rPr>
      </w:pPr>
      <w:r w:rsidRPr="00D25E4F">
        <w:rPr>
          <w:sz w:val="28"/>
          <w:szCs w:val="28"/>
        </w:rPr>
        <w:t>Mục đích của giáo dục không nhằm sản sinh ra các thợ may giỏi, những thợ giày, nhà buôn, hay binh sĩ giỏi, mà tạo ra các thợ may giỏi, những thợ giày, nhà buôn và binh sĩ giỏi, những người, trong nghĩa cao cả nhất, là </w:t>
      </w:r>
      <w:r w:rsidRPr="00D25E4F">
        <w:rPr>
          <w:rStyle w:val="Emphasis"/>
          <w:sz w:val="28"/>
          <w:szCs w:val="28"/>
        </w:rPr>
        <w:t>con người</w:t>
      </w:r>
      <w:r w:rsidRPr="00D25E4F">
        <w:rPr>
          <w:i/>
          <w:sz w:val="28"/>
          <w:szCs w:val="28"/>
        </w:rPr>
        <w:t>.</w:t>
      </w:r>
      <w:r w:rsidRPr="00D25E4F">
        <w:rPr>
          <w:sz w:val="28"/>
          <w:szCs w:val="28"/>
        </w:rPr>
        <w:t xml:space="preserve"> Cho nên, mục đích của giáo dục và giảng dạy không gì khác hơn là sự phát triển hài hòa của những năng lực và sức mạnh trong bản chất con người.</w:t>
      </w:r>
    </w:p>
    <w:p w14:paraId="28361B93" w14:textId="77777777" w:rsidR="00D25E4F" w:rsidRPr="00D25E4F" w:rsidRDefault="00D25E4F" w:rsidP="00D25E4F">
      <w:pPr>
        <w:shd w:val="clear" w:color="auto" w:fill="FFFFFF"/>
        <w:spacing w:after="150" w:line="360" w:lineRule="auto"/>
        <w:ind w:firstLine="720"/>
        <w:jc w:val="both"/>
        <w:rPr>
          <w:rFonts w:ascii="Times New Roman" w:hAnsi="Times New Roman"/>
          <w:sz w:val="28"/>
          <w:szCs w:val="28"/>
        </w:rPr>
      </w:pPr>
      <w:r w:rsidRPr="00D25E4F">
        <w:rPr>
          <w:rFonts w:ascii="Times New Roman" w:hAnsi="Times New Roman"/>
          <w:sz w:val="28"/>
          <w:szCs w:val="28"/>
        </w:rPr>
        <w:lastRenderedPageBreak/>
        <w:t>Đến đầu thế kỷ 21 thì chúng ta đã nhận thấy có thêm những điều rất cần thiết ngoài kiến thức, thí dụ như kỹ năng mềm… cần được đưa vào trường đại học. Nên có thể nói đầu thế kỷ 21 tinh thần giáo dục khai phóng lại trỗi dậy, cả trên thế giới, và ở Việt Nam cũng thế.</w:t>
      </w:r>
    </w:p>
    <w:p w14:paraId="3ECCABD2" w14:textId="77777777" w:rsidR="00D25E4F" w:rsidRPr="00D25E4F" w:rsidRDefault="00D25E4F" w:rsidP="00D25E4F">
      <w:pPr>
        <w:shd w:val="clear" w:color="auto" w:fill="FFFFFF"/>
        <w:spacing w:after="150" w:line="360" w:lineRule="auto"/>
        <w:ind w:firstLine="720"/>
        <w:jc w:val="both"/>
        <w:rPr>
          <w:rFonts w:ascii="Times New Roman" w:hAnsi="Times New Roman"/>
          <w:sz w:val="28"/>
          <w:szCs w:val="28"/>
        </w:rPr>
      </w:pPr>
      <w:r w:rsidRPr="00D25E4F">
        <w:rPr>
          <w:rFonts w:ascii="Times New Roman" w:hAnsi="Times New Roman"/>
          <w:sz w:val="28"/>
          <w:szCs w:val="28"/>
        </w:rPr>
        <w:t xml:space="preserve">Ngày nay, các ngành nghề đang phát triển một cách quá nhanh chóng, bạn sẽ luôn áp dụng những kỹ năng để đối mặt với những thách thức mới. Học tập và tái học tập, trang bị và tái trang bị công cụ là vấn đề then chốt trong nền kinh tế hiện đại. </w:t>
      </w:r>
    </w:p>
    <w:p w14:paraId="4CE873D3" w14:textId="77777777" w:rsidR="00D25E4F" w:rsidRPr="00D25E4F" w:rsidRDefault="00D25E4F" w:rsidP="00D25E4F">
      <w:pPr>
        <w:shd w:val="clear" w:color="auto" w:fill="FFFFFF"/>
        <w:spacing w:after="150" w:line="360" w:lineRule="auto"/>
        <w:ind w:firstLine="720"/>
        <w:jc w:val="both"/>
        <w:rPr>
          <w:rFonts w:ascii="Times New Roman" w:hAnsi="Times New Roman"/>
          <w:sz w:val="28"/>
          <w:szCs w:val="28"/>
          <w:shd w:val="clear" w:color="auto" w:fill="FEFEFE"/>
        </w:rPr>
      </w:pPr>
      <w:r w:rsidRPr="00D25E4F">
        <w:rPr>
          <w:rFonts w:ascii="Times New Roman" w:hAnsi="Times New Roman"/>
          <w:sz w:val="28"/>
          <w:szCs w:val="28"/>
          <w:shd w:val="clear" w:color="auto" w:fill="FEFEFE"/>
        </w:rPr>
        <w:t>Muốn có óc tưởng tượng và sự phong phú ý tưởng mới, không gì hay hơn là học các môn học khai phóng, nhất là đọc triết học. Nhân loại đã để lại một kho tàng nhân văn vĩ đại đầy chất sống thực trong mọi lãnh vực hoạt động sáng tạo của con người, từ nghệ thuật đến khoa học, chứa đầy những ý tưởng bổ ích. Bỏ kho tàng đó đi thì giống như một nhà nghèo mà vứt bỏ cả kho báu. Thật sự, thiếu giáo dục khai phóng, con người trở nên nghèo nàn và đơn điệu. Giáo dục khai phóng làm cho con người tích cực năng động và sáng tạo, có năng lực và nhạy cảm, biến các thanh niên chẳng suy nghĩ, chỉ biết thực hiện nhiệm vụ, thành những con người biết tư duy. Rất chính xác. Hơn thế nữa, nếu con người chỉ cắt gọt mình cho phù hợp với những thị hiếu vật chất, thì, mượn lời của nhà thơ Tagore, “đó là quá trình của sự tự sát từ từ bằng cách co linh hồn mình lại.” Thế giới vật chất có nguy cơ vùi lấp con người, nếu con người không biết vươn lên cao hơn nó, bằng giáo dục nhân văn.</w:t>
      </w:r>
    </w:p>
    <w:p w14:paraId="0CB04C02" w14:textId="77777777" w:rsidR="00D25E4F" w:rsidRPr="00D25E4F" w:rsidRDefault="00D25E4F" w:rsidP="00D25E4F">
      <w:pPr>
        <w:pStyle w:val="ListParagraph"/>
        <w:spacing w:after="120" w:line="360" w:lineRule="auto"/>
        <w:ind w:left="0" w:firstLine="720"/>
        <w:jc w:val="both"/>
        <w:rPr>
          <w:rFonts w:ascii="Times New Roman" w:hAnsi="Times New Roman"/>
          <w:sz w:val="28"/>
          <w:szCs w:val="28"/>
        </w:rPr>
      </w:pPr>
      <w:r w:rsidRPr="00D25E4F">
        <w:rPr>
          <w:rFonts w:ascii="Times New Roman" w:hAnsi="Times New Roman"/>
          <w:sz w:val="28"/>
          <w:szCs w:val="28"/>
        </w:rPr>
        <w:t xml:space="preserve">E.O. Wilson đã từng nói: “Chúng ta đang chết chìm trong thông tin trong lúc đói khát hiểu biết. Kể từ nay, thế giới sẽ được điều khiển bởi những con người tổng hợp, những người có khả năng đúc kết thông tin cần thiết đúng lúc cần thiết, biết tư duy phản biện và biết khôn ngoan chọn lọc những gì quan trọng” </w:t>
      </w:r>
    </w:p>
    <w:p w14:paraId="6260A0D9" w14:textId="77777777" w:rsidR="00D25E4F" w:rsidRPr="00D25E4F" w:rsidRDefault="00D25E4F" w:rsidP="00D25E4F">
      <w:pPr>
        <w:shd w:val="clear" w:color="auto" w:fill="FFFFFF"/>
        <w:spacing w:after="150" w:line="360" w:lineRule="auto"/>
        <w:ind w:firstLine="720"/>
        <w:jc w:val="both"/>
        <w:rPr>
          <w:rFonts w:ascii="Times New Roman" w:hAnsi="Times New Roman"/>
          <w:sz w:val="28"/>
          <w:szCs w:val="28"/>
        </w:rPr>
      </w:pPr>
      <w:r w:rsidRPr="00D25E4F">
        <w:rPr>
          <w:rFonts w:ascii="Times New Roman" w:hAnsi="Times New Roman"/>
          <w:sz w:val="28"/>
          <w:szCs w:val="28"/>
          <w:shd w:val="clear" w:color="auto" w:fill="FEFEFE"/>
        </w:rPr>
        <w:t>Vì vậy, mô hình giáo dục khai phóng này dần trở nên phổ biến và cần thiết trong giáo dục tại các trường đại học, cao đẳng hiện nay, đặc biệt là đối với việc giảng dạy các môn đại cương như: chính trị, pháp luật, vật lý, toán học…</w:t>
      </w:r>
    </w:p>
    <w:p w14:paraId="3007808C" w14:textId="77777777" w:rsidR="00D25E4F" w:rsidRPr="00D25E4F" w:rsidRDefault="00D25E4F" w:rsidP="00B10AB6">
      <w:pPr>
        <w:pStyle w:val="ListParagraph"/>
        <w:numPr>
          <w:ilvl w:val="0"/>
          <w:numId w:val="6"/>
        </w:numPr>
        <w:spacing w:after="120" w:line="360" w:lineRule="auto"/>
        <w:jc w:val="both"/>
        <w:rPr>
          <w:rFonts w:ascii="Times New Roman" w:hAnsi="Times New Roman"/>
          <w:b/>
          <w:sz w:val="28"/>
          <w:szCs w:val="28"/>
        </w:rPr>
      </w:pPr>
      <w:r w:rsidRPr="00D25E4F">
        <w:rPr>
          <w:rFonts w:ascii="Times New Roman" w:hAnsi="Times New Roman"/>
          <w:b/>
          <w:sz w:val="28"/>
          <w:szCs w:val="28"/>
        </w:rPr>
        <w:t>Khái quát về lý luận</w:t>
      </w:r>
    </w:p>
    <w:p w14:paraId="2ADB3AED" w14:textId="77777777" w:rsidR="00D25E4F" w:rsidRPr="00D25E4F" w:rsidRDefault="00D25E4F" w:rsidP="00B10AB6">
      <w:pPr>
        <w:pStyle w:val="ListParagraph"/>
        <w:numPr>
          <w:ilvl w:val="1"/>
          <w:numId w:val="6"/>
        </w:numPr>
        <w:spacing w:after="120" w:line="360" w:lineRule="auto"/>
        <w:jc w:val="both"/>
        <w:rPr>
          <w:rFonts w:ascii="Times New Roman" w:hAnsi="Times New Roman"/>
          <w:sz w:val="28"/>
          <w:szCs w:val="28"/>
        </w:rPr>
      </w:pPr>
      <w:r w:rsidRPr="00D25E4F">
        <w:rPr>
          <w:rFonts w:ascii="Times New Roman" w:hAnsi="Times New Roman"/>
          <w:sz w:val="28"/>
          <w:szCs w:val="28"/>
        </w:rPr>
        <w:t>Quan niệm về giáo dục khai phóng</w:t>
      </w:r>
    </w:p>
    <w:p w14:paraId="37705530" w14:textId="77777777" w:rsidR="00D25E4F" w:rsidRPr="00D25E4F" w:rsidRDefault="00D25E4F" w:rsidP="00B10AB6">
      <w:pPr>
        <w:pStyle w:val="NormalWeb"/>
        <w:numPr>
          <w:ilvl w:val="0"/>
          <w:numId w:val="4"/>
        </w:numPr>
        <w:spacing w:line="360" w:lineRule="auto"/>
        <w:ind w:left="0" w:firstLine="360"/>
        <w:jc w:val="both"/>
        <w:rPr>
          <w:sz w:val="28"/>
          <w:szCs w:val="28"/>
        </w:rPr>
      </w:pPr>
      <w:r w:rsidRPr="00D25E4F">
        <w:rPr>
          <w:sz w:val="28"/>
          <w:szCs w:val="28"/>
        </w:rPr>
        <w:lastRenderedPageBreak/>
        <w:t>Giáo dục khai phóng là một lĩnh vực rộng, bao gồm những môn học không phải thuần kỹ thuật, hay khoa học chuyên môn, mà liên quan đến nghệ thuật, âm nhạc, lịch sử, triết học, văn học, ngôn ngữ, v.v., tức mang tính nhân văn. Nó nhằm đào tạo con người toàn diện, phát triển nhiều khả năng, tạo nền tri thức rộng, tạo ý thức lịch sử, nhân loại, để làm công dân, làm người văn hóa, hơn là một chuyên gia trong một lãnh vực chuyên môn.</w:t>
      </w:r>
    </w:p>
    <w:p w14:paraId="6B80EA07" w14:textId="77777777" w:rsidR="00D25E4F" w:rsidRPr="00D25E4F" w:rsidRDefault="00D25E4F" w:rsidP="00B10AB6">
      <w:pPr>
        <w:pStyle w:val="NormalWeb"/>
        <w:numPr>
          <w:ilvl w:val="0"/>
          <w:numId w:val="4"/>
        </w:numPr>
        <w:shd w:val="clear" w:color="auto" w:fill="FFFFFF"/>
        <w:spacing w:before="120" w:beforeAutospacing="0" w:after="120" w:afterAutospacing="0" w:line="360" w:lineRule="auto"/>
        <w:ind w:left="0" w:firstLine="360"/>
        <w:jc w:val="both"/>
        <w:rPr>
          <w:sz w:val="28"/>
          <w:szCs w:val="28"/>
        </w:rPr>
      </w:pPr>
      <w:r w:rsidRPr="00D25E4F">
        <w:rPr>
          <w:bCs/>
          <w:sz w:val="28"/>
          <w:szCs w:val="28"/>
        </w:rPr>
        <w:t xml:space="preserve">Giáo dục khai phóng </w:t>
      </w:r>
      <w:r w:rsidRPr="00D25E4F">
        <w:rPr>
          <w:sz w:val="28"/>
          <w:szCs w:val="28"/>
        </w:rPr>
        <w:t>(</w:t>
      </w:r>
      <w:r w:rsidRPr="00D25E4F">
        <w:rPr>
          <w:iCs/>
          <w:sz w:val="28"/>
          <w:szCs w:val="28"/>
        </w:rPr>
        <w:t>liberal education</w:t>
      </w:r>
      <w:r w:rsidRPr="00D25E4F">
        <w:rPr>
          <w:sz w:val="28"/>
          <w:szCs w:val="28"/>
        </w:rPr>
        <w:t>) là giáo dục nhằm tạo ra con người tự do. Nó dựa trên khái niệm </w:t>
      </w:r>
      <w:hyperlink r:id="rId7" w:tooltip="Các môn khai phóng" w:history="1">
        <w:r w:rsidRPr="00D25E4F">
          <w:rPr>
            <w:rStyle w:val="Hyperlink"/>
            <w:color w:val="auto"/>
            <w:sz w:val="28"/>
            <w:szCs w:val="28"/>
            <w:u w:val="none"/>
          </w:rPr>
          <w:t>các môn khai phóng</w:t>
        </w:r>
      </w:hyperlink>
      <w:r w:rsidRPr="00D25E4F">
        <w:rPr>
          <w:sz w:val="28"/>
          <w:szCs w:val="28"/>
        </w:rPr>
        <w:t> trong thời </w:t>
      </w:r>
      <w:hyperlink r:id="rId8" w:tooltip="Trung cổ" w:history="1">
        <w:r w:rsidRPr="00D25E4F">
          <w:rPr>
            <w:rStyle w:val="Hyperlink"/>
            <w:color w:val="auto"/>
            <w:sz w:val="28"/>
            <w:szCs w:val="28"/>
            <w:u w:val="none"/>
          </w:rPr>
          <w:t>Trung cổ</w:t>
        </w:r>
      </w:hyperlink>
      <w:r w:rsidRPr="00D25E4F">
        <w:rPr>
          <w:sz w:val="28"/>
          <w:szCs w:val="28"/>
        </w:rPr>
        <w:t>, hay gần hơn là </w:t>
      </w:r>
      <w:hyperlink r:id="rId9" w:tooltip="Chủ nghĩa tự do" w:history="1">
        <w:r w:rsidRPr="00D25E4F">
          <w:rPr>
            <w:rStyle w:val="Hyperlink"/>
            <w:color w:val="auto"/>
            <w:sz w:val="28"/>
            <w:szCs w:val="28"/>
            <w:u w:val="none"/>
          </w:rPr>
          <w:t>chủ nghĩa tự do</w:t>
        </w:r>
      </w:hyperlink>
      <w:r w:rsidRPr="00D25E4F">
        <w:rPr>
          <w:sz w:val="28"/>
          <w:szCs w:val="28"/>
        </w:rPr>
        <w:t> trong </w:t>
      </w:r>
      <w:hyperlink r:id="rId10" w:tooltip="Thời Khai minh" w:history="1">
        <w:r w:rsidRPr="00D25E4F">
          <w:rPr>
            <w:rStyle w:val="Hyperlink"/>
            <w:color w:val="auto"/>
            <w:sz w:val="28"/>
            <w:szCs w:val="28"/>
            <w:u w:val="none"/>
          </w:rPr>
          <w:t>thời Khai minh</w:t>
        </w:r>
      </w:hyperlink>
      <w:r w:rsidRPr="00D25E4F">
        <w:rPr>
          <w:sz w:val="28"/>
          <w:szCs w:val="28"/>
        </w:rPr>
        <w:t>. Hiệp hội các Trường và Viện Đại học Hoa Kỳ (Association of American Colleges and Universities) mô tả giáo dục khai phóng là "một triết lý giáo dục cung cấp cho các cá nhân một nền tảng kiến thức rộng và những kỹ năng có thể chuyển đổi được, và một cảm nhận mạnh mẽ về các giá trị, đạo đức, và sự can dự vào đời sống công dân." Phạm vi của giáo dục khai phóng thường mang tính </w:t>
      </w:r>
      <w:hyperlink r:id="rId11" w:tooltip="Đa nguyên" w:history="1">
        <w:r w:rsidRPr="00D25E4F">
          <w:rPr>
            <w:rStyle w:val="Hyperlink"/>
            <w:color w:val="auto"/>
            <w:sz w:val="28"/>
            <w:szCs w:val="28"/>
            <w:u w:val="none"/>
          </w:rPr>
          <w:t>đa nguyên</w:t>
        </w:r>
      </w:hyperlink>
      <w:r w:rsidRPr="00D25E4F">
        <w:rPr>
          <w:sz w:val="28"/>
          <w:szCs w:val="28"/>
        </w:rPr>
        <w:t> và toàn cầu; nó có thể bao gồm một </w:t>
      </w:r>
      <w:hyperlink r:id="rId12" w:tooltip="Chương trình học" w:history="1">
        <w:r w:rsidRPr="00D25E4F">
          <w:rPr>
            <w:rStyle w:val="Hyperlink"/>
            <w:color w:val="auto"/>
            <w:sz w:val="28"/>
            <w:szCs w:val="28"/>
            <w:u w:val="none"/>
          </w:rPr>
          <w:t>chương trình học</w:t>
        </w:r>
      </w:hyperlink>
      <w:r w:rsidRPr="00D25E4F">
        <w:rPr>
          <w:sz w:val="28"/>
          <w:szCs w:val="28"/>
        </w:rPr>
        <w:t> giáo dục tổng quát cung cấp cơ hội tiếp cận nhiều lĩnh vực học thuật và nhiều chiến lược học tập, bên cạnh chương trình học chuyên sâu trong ít nhất một lĩnh vực học thuật nào đó.</w:t>
      </w:r>
    </w:p>
    <w:p w14:paraId="4B9EF558" w14:textId="77777777" w:rsidR="00D25E4F" w:rsidRPr="00D25E4F" w:rsidRDefault="00D25E4F" w:rsidP="00B10AB6">
      <w:pPr>
        <w:pStyle w:val="ListParagraph"/>
        <w:numPr>
          <w:ilvl w:val="0"/>
          <w:numId w:val="4"/>
        </w:numPr>
        <w:shd w:val="clear" w:color="auto" w:fill="FFFFFF"/>
        <w:spacing w:after="138" w:line="360" w:lineRule="auto"/>
        <w:ind w:left="0" w:firstLine="360"/>
        <w:jc w:val="both"/>
        <w:rPr>
          <w:rFonts w:ascii="Times New Roman" w:eastAsia="Times New Roman" w:hAnsi="Times New Roman"/>
          <w:sz w:val="28"/>
          <w:szCs w:val="28"/>
        </w:rPr>
      </w:pPr>
      <w:r w:rsidRPr="00D25E4F">
        <w:rPr>
          <w:rFonts w:ascii="Times New Roman" w:eastAsia="Times New Roman" w:hAnsi="Times New Roman"/>
          <w:sz w:val="28"/>
          <w:szCs w:val="28"/>
        </w:rPr>
        <w:t>Nền tảng của phương pháp giáo dục khai phóng chính là tinh thần khai phóng, hướng đến vun đắp và phát triển các giá trị sâu sắc nhất, quan trọng nhất, nền tảng nhất, tinh hoa nhất của con người. Các giá trị ấy đều xoay quanh 3 giá trị kinh điển mà nhân loại theo đuổi: chân - thiện - mỹ. Tuỳ vào mỗi giai đoạn, mỗi bối cảnh, mỗi nhận thức mà con người hướng đến chân - thiện - mỹ theo những cách thức, cấp độ khác nhau.</w:t>
      </w:r>
    </w:p>
    <w:p w14:paraId="2C3712E7" w14:textId="77777777" w:rsidR="00D25E4F" w:rsidRPr="00D25E4F" w:rsidRDefault="00D25E4F" w:rsidP="00B10AB6">
      <w:pPr>
        <w:pStyle w:val="NormalWeb"/>
        <w:numPr>
          <w:ilvl w:val="0"/>
          <w:numId w:val="4"/>
        </w:numPr>
        <w:shd w:val="clear" w:color="auto" w:fill="FFFFFF"/>
        <w:spacing w:before="120" w:beforeAutospacing="0" w:after="120" w:afterAutospacing="0" w:line="360" w:lineRule="auto"/>
        <w:ind w:left="0" w:firstLine="360"/>
        <w:jc w:val="both"/>
        <w:rPr>
          <w:sz w:val="28"/>
          <w:szCs w:val="28"/>
        </w:rPr>
      </w:pPr>
      <w:hyperlink r:id="rId13" w:tooltip="Wilfred Griffin Eady (trang chưa được viết)" w:history="1">
        <w:r w:rsidRPr="00D25E4F">
          <w:rPr>
            <w:rStyle w:val="Hyperlink"/>
            <w:color w:val="auto"/>
            <w:sz w:val="28"/>
            <w:szCs w:val="28"/>
            <w:u w:val="none"/>
          </w:rPr>
          <w:t>Sir Wilfred Griffin Eady</w:t>
        </w:r>
      </w:hyperlink>
      <w:r w:rsidRPr="00D25E4F">
        <w:rPr>
          <w:sz w:val="28"/>
          <w:szCs w:val="28"/>
        </w:rPr>
        <w:t xml:space="preserve"> định nghĩa giáo dục khai phóng là giáo dục cho chính nó và cho sự trao dồi cá nhân, trong đó bao gồm việc giảng dạy các giá trị. </w:t>
      </w:r>
    </w:p>
    <w:p w14:paraId="57DCEAE7" w14:textId="77777777" w:rsidR="00D25E4F" w:rsidRPr="00D25E4F" w:rsidRDefault="00D25E4F" w:rsidP="00B10AB6">
      <w:pPr>
        <w:pStyle w:val="ListParagraph"/>
        <w:numPr>
          <w:ilvl w:val="0"/>
          <w:numId w:val="4"/>
        </w:numPr>
        <w:spacing w:after="120" w:line="360" w:lineRule="auto"/>
        <w:ind w:left="0" w:firstLine="360"/>
        <w:jc w:val="both"/>
        <w:rPr>
          <w:rStyle w:val="Emphasis"/>
          <w:rFonts w:ascii="Times New Roman" w:hAnsi="Times New Roman"/>
          <w:i w:val="0"/>
          <w:sz w:val="28"/>
          <w:szCs w:val="28"/>
          <w:bdr w:val="none" w:sz="0" w:space="0" w:color="auto" w:frame="1"/>
          <w:shd w:val="clear" w:color="auto" w:fill="FFFFFF"/>
        </w:rPr>
      </w:pPr>
      <w:r w:rsidRPr="00D25E4F">
        <w:rPr>
          <w:rStyle w:val="Emphasis"/>
          <w:rFonts w:ascii="Times New Roman" w:hAnsi="Times New Roman"/>
          <w:sz w:val="28"/>
          <w:szCs w:val="28"/>
          <w:bdr w:val="none" w:sz="0" w:space="0" w:color="auto" w:frame="1"/>
          <w:shd w:val="clear" w:color="auto" w:fill="FFFFFF"/>
        </w:rPr>
        <w:t>Đó là khả năng vận dụng khéo léo và hiệu quả các kiến thức và kĩ năng trong cuộc sống hằng ngày, thể hiện quan điể</w:t>
      </w:r>
      <w:r w:rsidRPr="00D25E4F">
        <w:rPr>
          <w:rStyle w:val="Emphasis"/>
          <w:rFonts w:ascii="Times New Roman" w:hAnsi="Times New Roman"/>
          <w:i w:val="0"/>
          <w:sz w:val="28"/>
          <w:szCs w:val="28"/>
          <w:bdr w:val="none" w:sz="0" w:space="0" w:color="auto" w:frame="1"/>
          <w:shd w:val="clear" w:color="auto" w:fill="FFFFFF"/>
        </w:rPr>
        <w:t>m, phân tích (lí trí)</w:t>
      </w:r>
      <w:r w:rsidRPr="00D25E4F">
        <w:rPr>
          <w:rStyle w:val="Emphasis"/>
          <w:rFonts w:ascii="Times New Roman" w:hAnsi="Times New Roman"/>
          <w:sz w:val="28"/>
          <w:szCs w:val="28"/>
          <w:bdr w:val="none" w:sz="0" w:space="0" w:color="auto" w:frame="1"/>
          <w:shd w:val="clear" w:color="auto" w:fill="FFFFFF"/>
        </w:rPr>
        <w:t> các vấn đề xã hội, cảm nhận (cảm xúc), và sáng tạo …</w:t>
      </w:r>
    </w:p>
    <w:p w14:paraId="512C8898" w14:textId="77777777" w:rsidR="00D25E4F" w:rsidRPr="00D25E4F" w:rsidRDefault="00D25E4F" w:rsidP="00B10AB6">
      <w:pPr>
        <w:pStyle w:val="ListParagraph"/>
        <w:numPr>
          <w:ilvl w:val="1"/>
          <w:numId w:val="6"/>
        </w:numPr>
        <w:spacing w:after="120" w:line="360" w:lineRule="auto"/>
        <w:jc w:val="both"/>
        <w:rPr>
          <w:rFonts w:ascii="Times New Roman" w:hAnsi="Times New Roman"/>
          <w:b/>
          <w:sz w:val="28"/>
          <w:szCs w:val="28"/>
        </w:rPr>
      </w:pPr>
      <w:r w:rsidRPr="00D25E4F">
        <w:rPr>
          <w:rFonts w:ascii="Times New Roman" w:hAnsi="Times New Roman"/>
          <w:b/>
          <w:sz w:val="28"/>
          <w:szCs w:val="28"/>
        </w:rPr>
        <w:t>Đặc điểm của mô hình giáo dục khai phóng</w:t>
      </w:r>
    </w:p>
    <w:p w14:paraId="3480FF8B" w14:textId="77777777" w:rsidR="00D25E4F" w:rsidRPr="00D25E4F" w:rsidRDefault="00D25E4F" w:rsidP="00D25E4F">
      <w:pPr>
        <w:spacing w:after="120" w:line="360" w:lineRule="auto"/>
        <w:ind w:left="360" w:firstLine="360"/>
        <w:jc w:val="both"/>
        <w:rPr>
          <w:rFonts w:ascii="Times New Roman" w:hAnsi="Times New Roman"/>
          <w:b/>
          <w:sz w:val="28"/>
          <w:szCs w:val="28"/>
        </w:rPr>
      </w:pPr>
      <w:r w:rsidRPr="00D25E4F">
        <w:rPr>
          <w:rFonts w:ascii="Times New Roman" w:hAnsi="Times New Roman"/>
          <w:sz w:val="28"/>
          <w:szCs w:val="28"/>
          <w:shd w:val="clear" w:color="auto" w:fill="FFFFFF"/>
        </w:rPr>
        <w:lastRenderedPageBreak/>
        <w:t>Giáo dục khai phóng có 3 đặc trưng: dạy cách học, học cách nghĩ và học cách sống.</w:t>
      </w:r>
    </w:p>
    <w:p w14:paraId="53D8468B" w14:textId="77777777" w:rsidR="00D25E4F" w:rsidRPr="00D25E4F" w:rsidRDefault="00D25E4F" w:rsidP="00D25E4F">
      <w:pPr>
        <w:spacing w:after="120" w:line="360" w:lineRule="auto"/>
        <w:ind w:firstLine="720"/>
        <w:jc w:val="both"/>
        <w:rPr>
          <w:rFonts w:ascii="Times New Roman" w:hAnsi="Times New Roman"/>
          <w:sz w:val="28"/>
          <w:szCs w:val="28"/>
        </w:rPr>
      </w:pPr>
      <w:r w:rsidRPr="00D25E4F">
        <w:rPr>
          <w:rFonts w:ascii="Times New Roman" w:hAnsi="Times New Roman"/>
          <w:sz w:val="28"/>
          <w:szCs w:val="28"/>
        </w:rPr>
        <w:t>Điểm cơ bản của nền giáo dục khai phóng là không dạy cái đặc thù của bất cứ nghề nghiệp nào mà là đặt nền móng chung cho tất cả mọi nghề nghiệp. Nó đào tạo trí óc để suy nghĩ và lấp đầy trí óc với nội dung cụ thể.</w:t>
      </w:r>
    </w:p>
    <w:p w14:paraId="2B17348A" w14:textId="77777777" w:rsidR="00D25E4F" w:rsidRPr="00D25E4F" w:rsidRDefault="00D25E4F" w:rsidP="00D25E4F">
      <w:pPr>
        <w:shd w:val="clear" w:color="auto" w:fill="FFFFFF"/>
        <w:spacing w:after="0" w:line="360" w:lineRule="auto"/>
        <w:ind w:firstLine="720"/>
        <w:jc w:val="both"/>
        <w:rPr>
          <w:rFonts w:ascii="Times New Roman" w:eastAsia="Times New Roman" w:hAnsi="Times New Roman"/>
          <w:sz w:val="28"/>
          <w:szCs w:val="28"/>
        </w:rPr>
      </w:pPr>
      <w:r w:rsidRPr="00D25E4F">
        <w:rPr>
          <w:rFonts w:ascii="Times New Roman" w:eastAsia="Times New Roman" w:hAnsi="Times New Roman"/>
          <w:sz w:val="28"/>
          <w:szCs w:val="28"/>
        </w:rPr>
        <w:t>Ví dụ kiểu giáo dục cũ, thầy giáo dạy giải bài toán và nói "các bạn cứ gặp dạng tương tự thì lập delta, hoặc đạo hàm, khai căn, sẽ ra đáp số", thì phương pháp mới, thầy sẽ hướng dẫn đạo hàm để làm gì, khai căn để làm gì, bạn chọn đạo hàm khai căn gì tuỳ bạn, miễn có kết quả. Thuyết tiến hoá của Darwin hay bảng tuần hoàn các nguyên tố hoá học, trò thấy hạn chế gì, chỉ ra, thậm chí không công nhận cũng được, nhưng phải có lập luận rõ ràng vì sao mình nghĩ như vậy. Trong các môn xã hội, ví dụ, thầy giáo nói nghiên cứu Lịch sử phong kiến Nhật, các bạn chia nhóm tự tìm kiếm tài liệu, tự chia các thời kỳ, tên các ông vua, hình ảnh gì đó....rồi làm file chiếu lên máy, thuyết trình cho cả lớp nghe. Các nhóm khác trong lớp thì nghiên cứu lịch sử nước khác để trình bày. Ngay cả ngoại ngữ, thầy nói "Ngữ pháp về thì hiện tại tiếp diễn", các bạn sẽ tự nghiên cứu, đưa ví dụ, đặt câu hỏi, tự giải các bài tập....chỉ cái gì thắc mắc hoặc quá khó hiểu mới hỏi thầy. Thầy trò cũng xem phim và phân tích các câu nói các nhân vật trong phim, nên dù là ngoại ngữ, các bạn cũng sẽ nói một cách tự nhiên như ngoài thực tế. Về môn giáo dục công dân, các bạn sẽ bị thầy cô đặt câu hỏi như "Bạn đến trái đất này làm gì, bạn nghĩ mình sẽ sống bao nhiêu năm trên hành tinh này, và trước khi nhắm mắt, thành tựu nào khiến bạn mãn nguyện nhất, và bạn sẽ vạch lộ trình như thế nào để có thành tựu đó...". Học cái này, ai cũng phải nghĩ về mình, về cuộc đời, tự đó mà TỰ TẠO Ý THỨC.</w:t>
      </w:r>
    </w:p>
    <w:p w14:paraId="34475725" w14:textId="77777777" w:rsidR="00D25E4F" w:rsidRPr="00D25E4F" w:rsidRDefault="00D25E4F" w:rsidP="00D25E4F">
      <w:pPr>
        <w:shd w:val="clear" w:color="auto" w:fill="FFFFFF"/>
        <w:spacing w:after="0" w:line="360" w:lineRule="auto"/>
        <w:ind w:firstLine="720"/>
        <w:jc w:val="both"/>
        <w:rPr>
          <w:rFonts w:ascii="Times New Roman" w:eastAsia="Times New Roman" w:hAnsi="Times New Roman"/>
          <w:sz w:val="28"/>
          <w:szCs w:val="28"/>
        </w:rPr>
      </w:pPr>
      <w:r w:rsidRPr="00D25E4F">
        <w:rPr>
          <w:rFonts w:ascii="Times New Roman" w:eastAsia="Times New Roman" w:hAnsi="Times New Roman"/>
          <w:sz w:val="28"/>
          <w:szCs w:val="28"/>
        </w:rPr>
        <w:t>Với các nhân tố tài năng nhưng còn hơi rụt rè thụ động, có đúng phương pháp này, sẽ bật lên mạnh mẽ, đóng góp nhiều thành tựu cho đời, tạo ra các công trình khoa học cho nhân loại.</w:t>
      </w:r>
    </w:p>
    <w:p w14:paraId="2FE6E515" w14:textId="77777777" w:rsidR="00D25E4F" w:rsidRPr="00D25E4F" w:rsidRDefault="00D25E4F" w:rsidP="00D25E4F">
      <w:pPr>
        <w:spacing w:after="0" w:line="360" w:lineRule="auto"/>
        <w:ind w:firstLine="720"/>
        <w:jc w:val="both"/>
        <w:rPr>
          <w:rFonts w:ascii="Times New Roman" w:hAnsi="Times New Roman"/>
          <w:sz w:val="28"/>
          <w:szCs w:val="28"/>
        </w:rPr>
      </w:pPr>
      <w:r w:rsidRPr="00D25E4F">
        <w:rPr>
          <w:rFonts w:ascii="Times New Roman" w:hAnsi="Times New Roman"/>
          <w:sz w:val="28"/>
          <w:szCs w:val="28"/>
        </w:rPr>
        <w:t xml:space="preserve">Hai điểm quan trọng nữa cần phải đạt được trong việc trau dồi trí tuệ là tính kỷ luật và trang bị cho tư duy, khai triển năng lực của nó và bồi đắp nó bằng tri thức. Giáo dục khai phóng phải rèn luyện các khả năng của sinh viên một cách mạnh mẽ và thường </w:t>
      </w:r>
      <w:r w:rsidRPr="00D25E4F">
        <w:rPr>
          <w:rFonts w:ascii="Times New Roman" w:hAnsi="Times New Roman"/>
          <w:sz w:val="28"/>
          <w:szCs w:val="28"/>
        </w:rPr>
        <w:lastRenderedPageBreak/>
        <w:t>xuyên hằng ngày. Các ngành học nên được quy định và các hình thức giáo huấn phải được áp dụng, được tính toán theo cách tốt nhất để dạy nghệ thuật tập trung sự chú ý, định hướng dòng suy nghĩ, phân tích một đề tài được đưa ra nghiên cứu, theo dõi quá trình tranh luận với óc phán đoán chính xác, cân nhắc kỹ lưỡng trong khi tranh luận, đánh thức nâng cao và kiểm soát trí tưởng tượng, khéo léo sắp xếp các kiến thức quý đã lưu trong trí nhớ, đánh thức và hướng dẫn các năng lực của người học.</w:t>
      </w:r>
    </w:p>
    <w:p w14:paraId="47EF2AC6" w14:textId="77777777" w:rsidR="00D25E4F" w:rsidRPr="00D25E4F" w:rsidRDefault="00D25E4F" w:rsidP="00D25E4F">
      <w:pPr>
        <w:spacing w:after="120" w:line="360" w:lineRule="auto"/>
        <w:ind w:firstLine="720"/>
        <w:jc w:val="both"/>
        <w:rPr>
          <w:rFonts w:ascii="Times New Roman" w:hAnsi="Times New Roman"/>
          <w:sz w:val="28"/>
          <w:szCs w:val="28"/>
        </w:rPr>
      </w:pPr>
      <w:r w:rsidRPr="00D25E4F">
        <w:rPr>
          <w:rFonts w:ascii="Times New Roman" w:hAnsi="Times New Roman"/>
          <w:sz w:val="28"/>
          <w:szCs w:val="28"/>
        </w:rPr>
        <w:t>Giáo dục khai phóng nhấn mạnh vào phương pháp truy vấn. Sinh viên học cách đọc sách, phân tích nội dung rồi sau đó viết những ý tưởng của mình liên quan đến nội dung mình đã đọc. Chương trình này đòi hỏi sinh viên tham gia các dự án ngoài lớp học với niềm tin rằng nếu làm việc trong chương trình sẽ dạy những bài học quý giá mà việc học từ sách không thể cung cấp được.</w:t>
      </w:r>
    </w:p>
    <w:p w14:paraId="3D48C718" w14:textId="77777777" w:rsidR="00D25E4F" w:rsidRPr="00D25E4F" w:rsidRDefault="00D25E4F" w:rsidP="00D25E4F">
      <w:pPr>
        <w:spacing w:after="120" w:line="360" w:lineRule="auto"/>
        <w:ind w:firstLine="720"/>
        <w:jc w:val="both"/>
        <w:rPr>
          <w:rFonts w:ascii="Times New Roman" w:hAnsi="Times New Roman"/>
          <w:sz w:val="28"/>
          <w:szCs w:val="28"/>
          <w:shd w:val="clear" w:color="auto" w:fill="FFFFFF"/>
        </w:rPr>
      </w:pPr>
      <w:r w:rsidRPr="00D25E4F">
        <w:rPr>
          <w:rFonts w:ascii="Times New Roman" w:hAnsi="Times New Roman"/>
          <w:sz w:val="28"/>
          <w:szCs w:val="28"/>
          <w:shd w:val="clear" w:color="auto" w:fill="FFFFFF"/>
        </w:rPr>
        <w:t>Tóm lại, đặc trưng của mô hình này là đào tạo linh hoạt, cả chiều rộng cũng như chiều sâu của môn học, khuyến khích các môn liên ngành, tăng quyền lựa chọn cho sinh viên.</w:t>
      </w:r>
    </w:p>
    <w:p w14:paraId="2C0AC367" w14:textId="77777777" w:rsidR="00D25E4F" w:rsidRPr="00D25E4F" w:rsidRDefault="00D25E4F" w:rsidP="00B10AB6">
      <w:pPr>
        <w:pStyle w:val="ListParagraph"/>
        <w:numPr>
          <w:ilvl w:val="1"/>
          <w:numId w:val="6"/>
        </w:numPr>
        <w:spacing w:after="120" w:line="360" w:lineRule="auto"/>
        <w:jc w:val="both"/>
        <w:rPr>
          <w:rFonts w:ascii="Times New Roman" w:hAnsi="Times New Roman"/>
          <w:b/>
          <w:sz w:val="28"/>
          <w:szCs w:val="28"/>
        </w:rPr>
      </w:pPr>
      <w:r w:rsidRPr="00D25E4F">
        <w:rPr>
          <w:rFonts w:ascii="Times New Roman" w:hAnsi="Times New Roman"/>
          <w:b/>
          <w:sz w:val="28"/>
          <w:szCs w:val="28"/>
        </w:rPr>
        <w:t>Lợi ích khi của mô hình giáo dục khai phóng</w:t>
      </w:r>
    </w:p>
    <w:p w14:paraId="33F71E89" w14:textId="77777777" w:rsidR="00D25E4F" w:rsidRPr="00D25E4F" w:rsidRDefault="00D25E4F" w:rsidP="00B10AB6">
      <w:pPr>
        <w:pStyle w:val="ListParagraph"/>
        <w:numPr>
          <w:ilvl w:val="0"/>
          <w:numId w:val="4"/>
        </w:numPr>
        <w:spacing w:after="120" w:line="360" w:lineRule="auto"/>
        <w:ind w:left="0" w:firstLine="709"/>
        <w:jc w:val="both"/>
        <w:rPr>
          <w:rFonts w:ascii="Times New Roman" w:hAnsi="Times New Roman"/>
          <w:sz w:val="28"/>
          <w:szCs w:val="28"/>
        </w:rPr>
      </w:pPr>
      <w:r w:rsidRPr="00D25E4F">
        <w:rPr>
          <w:rFonts w:ascii="Times New Roman" w:hAnsi="Times New Roman"/>
          <w:sz w:val="28"/>
          <w:szCs w:val="28"/>
        </w:rPr>
        <w:t>Dạy người học cách suy nghĩ: Ưu điểm của giáo dục khai phóng là dạy cho bạn cách viết như thế nào và viết làm cho bạn phải suy nghĩ. Dù bạn làm nghề gì trong cuộc sống, khả năng viết rõ ràng, mạch lạc và hợp lý sẽ nhanh chóng chứng minh nó là một kỹ năng vô giá. Trong triết học hiện đại có một cuộc tranh cãi lớn về vần đề cái nào đến trước – tư tưởng hay ngôn ngữ. Người học được tư duy một cách trừu tượng rồi sau đó đặt các ý tưởng vào các từ ngữ hay tư duy bằng các từ ngữ tạo thành bệ phóng cho điều mà ta suy nghĩ. Khi bắt đầu viết, và viết thường xuyên hơn, thì người học phải chọn lọc sắp xếp chúng. Viết bản thảo đầu tiên của một chuyên mục hoặc một bài luận văn là hình thức bộc lộ sự hiểu biết của bản thân người học. Biết đúng những gì họ nghĩ về một chủ đề, xem thử những ý tưởng ấy có theo một trình tự hợp lý hay không và câu kết luận có xuất phát từ những sự kiện đang xãy ra hay không. Bất kể bạn là ai, thì học cách viết buộc bạn phải lựa chọn và diễn đạt ý tưởng của mình một cách rõ ràng.</w:t>
      </w:r>
    </w:p>
    <w:p w14:paraId="2A5B38A0" w14:textId="77777777" w:rsidR="00D25E4F" w:rsidRPr="00D25E4F" w:rsidRDefault="00D25E4F" w:rsidP="00B10AB6">
      <w:pPr>
        <w:pStyle w:val="ListParagraph"/>
        <w:numPr>
          <w:ilvl w:val="0"/>
          <w:numId w:val="4"/>
        </w:numPr>
        <w:spacing w:after="120" w:line="360" w:lineRule="auto"/>
        <w:ind w:left="0" w:firstLine="709"/>
        <w:jc w:val="both"/>
        <w:rPr>
          <w:rFonts w:ascii="Times New Roman" w:hAnsi="Times New Roman"/>
          <w:sz w:val="28"/>
          <w:szCs w:val="28"/>
        </w:rPr>
      </w:pPr>
      <w:r w:rsidRPr="00D25E4F">
        <w:rPr>
          <w:rFonts w:ascii="Times New Roman" w:hAnsi="Times New Roman"/>
          <w:sz w:val="28"/>
          <w:szCs w:val="28"/>
        </w:rPr>
        <w:t xml:space="preserve">Dạy bạn cách nói năng: Ở mức độ sâu xa nhất, việc truyền thông mạch lạc rõ ràng giúp bạn nói lên ý nghĩa của mình. Đều này không có nghĩa là phun ra mọi thứ, </w:t>
      </w:r>
      <w:r w:rsidRPr="00D25E4F">
        <w:rPr>
          <w:rFonts w:ascii="Times New Roman" w:hAnsi="Times New Roman"/>
          <w:sz w:val="28"/>
          <w:szCs w:val="28"/>
        </w:rPr>
        <w:lastRenderedPageBreak/>
        <w:t>mọi đều bạn đang nghĩ đến trong mọi thời điểm. Nó có nghĩa là tìm hiểu tâm trí của chính người học, để lọc ra những ý tưởng còn khập khiễng và sau đó bày tỏ ra thế giới bên ngoài những suy nghĩ của bạn được sắp xếp một cách trật tự, rõ ràng. Hình thức dạy và học trọng tâm của giáo dục khai phóng, giúp bạn đọc, phân tích và mổ xẻ. Trên hết nó giúp người học thể hiện chính mình. Và cách nhấn mạnh vào cách truyền thông mạch lạc rõ ràng được tăng cường qua nhiều hoạt động ngoại khóa xoay quanh mọi trường đại học, cao đẳng dạy các môn chính trị, tranh luận. Để thành công trong cuộc sống, bạn phải thường đạt được sự chú ý của các đồng nghiệp và thuyết phục họ về lý lẽ của bạn, đôi khi trong một buổi chào bán sản phẩm hay một dịp trình bày ý tưởng kinh doanh kéo dài năm phút. Việc nghiên cứu và thực hành lời nói thực sự chiếm vị trí nổi bậc hơn trong các thế kỷ đầu của giáo dục khai phóng.</w:t>
      </w:r>
    </w:p>
    <w:p w14:paraId="08981736" w14:textId="77777777" w:rsidR="00D25E4F" w:rsidRPr="00D25E4F" w:rsidRDefault="00D25E4F" w:rsidP="00B10AB6">
      <w:pPr>
        <w:pStyle w:val="ListParagraph"/>
        <w:numPr>
          <w:ilvl w:val="0"/>
          <w:numId w:val="4"/>
        </w:numPr>
        <w:spacing w:after="120" w:line="360" w:lineRule="auto"/>
        <w:ind w:left="0" w:firstLine="426"/>
        <w:jc w:val="both"/>
        <w:rPr>
          <w:rFonts w:ascii="Times New Roman" w:hAnsi="Times New Roman"/>
          <w:sz w:val="28"/>
          <w:szCs w:val="28"/>
        </w:rPr>
      </w:pPr>
      <w:r w:rsidRPr="00D25E4F">
        <w:rPr>
          <w:rFonts w:ascii="Times New Roman" w:hAnsi="Times New Roman"/>
          <w:sz w:val="28"/>
          <w:szCs w:val="28"/>
        </w:rPr>
        <w:t>Dạy bạn cách học tập: Giáo dục khai phóng giúp người học biết cách làm thế nào để tự mình tiếp thu kiến thức, học được cách làm thế nào để đọc kỹ lưỡng một bài luận văn, tìm kiếm các nguồn mới, tìm dữ liệu để chứng minh hoặc bác bỏ một giả thuyết, phát hiện những định kiến của tác giả. Người học học được cách đặt câu hỏi, trình bày một quan điểm đối lập, ghi chép và theo dõi các bài phát biểu, bài giảng và các cuộc phỏng vấn, và quan trọng hơn là giúp người học hiểu được học là một niềm vui.</w:t>
      </w:r>
    </w:p>
    <w:p w14:paraId="4DBF383A" w14:textId="77777777" w:rsidR="00D25E4F" w:rsidRPr="00D25E4F" w:rsidRDefault="00D25E4F" w:rsidP="00D25E4F">
      <w:pPr>
        <w:spacing w:before="100" w:beforeAutospacing="1" w:after="100" w:afterAutospacing="1" w:line="360" w:lineRule="auto"/>
        <w:ind w:firstLine="851"/>
        <w:jc w:val="both"/>
        <w:rPr>
          <w:rFonts w:ascii="Times New Roman" w:eastAsia="Times New Roman" w:hAnsi="Times New Roman"/>
          <w:sz w:val="28"/>
          <w:szCs w:val="28"/>
        </w:rPr>
      </w:pPr>
      <w:r w:rsidRPr="00D25E4F">
        <w:rPr>
          <w:rFonts w:ascii="Times New Roman" w:eastAsia="Times New Roman" w:hAnsi="Times New Roman"/>
          <w:sz w:val="28"/>
          <w:szCs w:val="28"/>
        </w:rPr>
        <w:t>Mục đích của nền giáo dục khai phóng lại không phải là sản sinh ra những nhà khoa học. Nó cố tìm cách để phát triển những con người tự do biết cách sử dụng trí tuệ của mình và có thể độc lập suy nghĩ. Mục đích hàng đầu của nó không phải là phát triển khả năng chuyên môn, dù một nền giáo dục khai phóng là không thể thiếu được đối với bất kỳ một nghề chuyên môn về đầu óc nào. Nó sản sinh ra những công dân có thể sử dụng quyền tự do chính trị của họ một cách có trách nhiệm. Nó phát triển những con người trí thức có thể sử dụng thời gian rỗi của họ một cách hữu ích. Nó là một nền giáo dục cho tất cả những người tự do, dù họ có ý định trở thành nhà khoa học hay không.</w:t>
      </w:r>
    </w:p>
    <w:p w14:paraId="3BDCD918" w14:textId="77777777" w:rsidR="00D25E4F" w:rsidRPr="00D25E4F" w:rsidRDefault="00D25E4F" w:rsidP="00D25E4F">
      <w:pPr>
        <w:spacing w:after="0" w:line="360" w:lineRule="auto"/>
        <w:ind w:firstLine="851"/>
        <w:jc w:val="both"/>
        <w:rPr>
          <w:rFonts w:ascii="Times New Roman" w:eastAsia="Times New Roman" w:hAnsi="Times New Roman"/>
          <w:sz w:val="28"/>
          <w:szCs w:val="28"/>
        </w:rPr>
      </w:pPr>
      <w:r w:rsidRPr="00D25E4F">
        <w:rPr>
          <w:rFonts w:ascii="Times New Roman" w:eastAsia="Times New Roman" w:hAnsi="Times New Roman"/>
          <w:sz w:val="28"/>
          <w:szCs w:val="28"/>
        </w:rPr>
        <w:t xml:space="preserve">Vấn đề giáo dục là làm thế nào để sản sinh ra những con người tự do, chứ không phải một đám những nhà kỹ thuật được đào tạo mà không có tri thức. Chỉ có nền học vấn khai phóng tốt nhất mới có thể hoàn tất được điều này. Nó phải bao gồm tất cả môn </w:t>
      </w:r>
      <w:r w:rsidRPr="00D25E4F">
        <w:rPr>
          <w:rFonts w:ascii="Times New Roman" w:eastAsia="Times New Roman" w:hAnsi="Times New Roman"/>
          <w:sz w:val="28"/>
          <w:szCs w:val="28"/>
        </w:rPr>
        <w:lastRenderedPageBreak/>
        <w:t>học nhân văn cũng như toán học và khoa học. Nó phải loại trừ việc chỉ đơn thuần đào tạo kỹ thuật và ngành nghề.</w:t>
      </w:r>
    </w:p>
    <w:p w14:paraId="22814743" w14:textId="77777777" w:rsidR="00D25E4F" w:rsidRPr="00D25E4F" w:rsidRDefault="00D25E4F" w:rsidP="00B10AB6">
      <w:pPr>
        <w:pStyle w:val="ListParagraph"/>
        <w:numPr>
          <w:ilvl w:val="0"/>
          <w:numId w:val="4"/>
        </w:numPr>
        <w:spacing w:after="0" w:line="360" w:lineRule="auto"/>
        <w:ind w:left="0" w:firstLine="426"/>
        <w:jc w:val="both"/>
        <w:rPr>
          <w:rFonts w:ascii="Times New Roman" w:hAnsi="Times New Roman"/>
          <w:sz w:val="28"/>
          <w:szCs w:val="28"/>
        </w:rPr>
      </w:pPr>
      <w:r w:rsidRPr="00D25E4F">
        <w:rPr>
          <w:rFonts w:ascii="Times New Roman" w:hAnsi="Times New Roman"/>
          <w:sz w:val="28"/>
          <w:szCs w:val="28"/>
          <w:shd w:val="clear" w:color="auto" w:fill="FFFFFF"/>
        </w:rPr>
        <w:t>Tóm lại, giáo dục khai phóng là một hệ thống giáo dục được thiết kế để thúc đẩy sinh viên gia tăng mong muốn và khả năng học hỏi, suy nghĩ chín chắn, giao tiếp thành thạo, trở thành công dân có trách nhiệm với xã hội.</w:t>
      </w:r>
    </w:p>
    <w:p w14:paraId="54978B23" w14:textId="77777777" w:rsidR="00D25E4F" w:rsidRPr="00D25E4F" w:rsidRDefault="00D25E4F" w:rsidP="00B10AB6">
      <w:pPr>
        <w:pStyle w:val="ListParagraph"/>
        <w:numPr>
          <w:ilvl w:val="1"/>
          <w:numId w:val="6"/>
        </w:numPr>
        <w:spacing w:after="120" w:line="360" w:lineRule="auto"/>
        <w:jc w:val="both"/>
        <w:rPr>
          <w:rFonts w:ascii="Times New Roman" w:hAnsi="Times New Roman"/>
          <w:b/>
          <w:sz w:val="28"/>
          <w:szCs w:val="28"/>
        </w:rPr>
      </w:pPr>
      <w:r w:rsidRPr="00D25E4F">
        <w:rPr>
          <w:rFonts w:ascii="Times New Roman" w:hAnsi="Times New Roman"/>
          <w:b/>
          <w:sz w:val="28"/>
          <w:szCs w:val="28"/>
        </w:rPr>
        <w:t>Hạn chế của việc sử dụng mô hình giáo dục khai phóng</w:t>
      </w:r>
    </w:p>
    <w:p w14:paraId="54C1A796" w14:textId="77777777" w:rsidR="00D25E4F" w:rsidRPr="00D25E4F" w:rsidRDefault="00D25E4F" w:rsidP="00B10AB6">
      <w:pPr>
        <w:pStyle w:val="ListParagraph"/>
        <w:numPr>
          <w:ilvl w:val="0"/>
          <w:numId w:val="4"/>
        </w:numPr>
        <w:spacing w:after="120" w:line="360" w:lineRule="auto"/>
        <w:ind w:left="0" w:firstLine="360"/>
        <w:jc w:val="both"/>
        <w:rPr>
          <w:rFonts w:ascii="Times New Roman" w:hAnsi="Times New Roman"/>
          <w:sz w:val="28"/>
          <w:szCs w:val="28"/>
        </w:rPr>
      </w:pPr>
      <w:r w:rsidRPr="00D25E4F">
        <w:rPr>
          <w:rFonts w:ascii="Times New Roman" w:hAnsi="Times New Roman"/>
          <w:sz w:val="28"/>
          <w:szCs w:val="28"/>
        </w:rPr>
        <w:t>Hạn chế lớn nhất của mô hình đó chính là làm cho sinh viên dễ nhầm lẫn là mình đang được đào tạo để phù hợp với công việc của một nhà đều hành trong bộ máy nhà nước, hoặc đơn giản hơn là nó tiện lợi cho cơ chế đều hành trong chính trị hơn là trong môi trường doanh nghiệp.</w:t>
      </w:r>
    </w:p>
    <w:p w14:paraId="24471896" w14:textId="77777777" w:rsidR="00D25E4F" w:rsidRPr="00D25E4F" w:rsidRDefault="00D25E4F" w:rsidP="00B10AB6">
      <w:pPr>
        <w:pStyle w:val="ListParagraph"/>
        <w:numPr>
          <w:ilvl w:val="0"/>
          <w:numId w:val="4"/>
        </w:numPr>
        <w:spacing w:after="120" w:line="360" w:lineRule="auto"/>
        <w:ind w:left="0" w:firstLine="360"/>
        <w:jc w:val="both"/>
        <w:rPr>
          <w:rFonts w:ascii="Times New Roman" w:hAnsi="Times New Roman"/>
          <w:sz w:val="28"/>
          <w:szCs w:val="28"/>
        </w:rPr>
      </w:pPr>
      <w:r w:rsidRPr="00D25E4F">
        <w:rPr>
          <w:rFonts w:ascii="Times New Roman" w:hAnsi="Times New Roman"/>
          <w:sz w:val="28"/>
          <w:szCs w:val="28"/>
        </w:rPr>
        <w:t>Cấu trúc chương trình quá lỏng lẻo, giảm bớt mức độ học tập và tiêu chuẩn thấp. Vì khi tham gia theo mô hình giáo dục khai phóng, sinh viên phải dành nhiều thời gian cho các hoạt động ngoại khóa, tham gia vào buổi hội thảo chuyên đề. Chính vì vậy, khi kết hợp mô hình này trong khi giảng dạy sẽ dễ làm cho sinh viên xao nhãng các môn chuyên ngành của mình.</w:t>
      </w:r>
    </w:p>
    <w:p w14:paraId="5686E5F8" w14:textId="77777777" w:rsidR="00D25E4F" w:rsidRPr="00D25E4F" w:rsidRDefault="00D25E4F" w:rsidP="00B10AB6">
      <w:pPr>
        <w:pStyle w:val="ListParagraph"/>
        <w:numPr>
          <w:ilvl w:val="0"/>
          <w:numId w:val="4"/>
        </w:numPr>
        <w:spacing w:after="120" w:line="360" w:lineRule="auto"/>
        <w:ind w:left="0" w:firstLine="360"/>
        <w:jc w:val="both"/>
        <w:rPr>
          <w:rFonts w:ascii="Times New Roman" w:hAnsi="Times New Roman"/>
          <w:sz w:val="28"/>
          <w:szCs w:val="28"/>
        </w:rPr>
      </w:pPr>
      <w:r w:rsidRPr="00D25E4F">
        <w:rPr>
          <w:rFonts w:ascii="Times New Roman" w:hAnsi="Times New Roman"/>
          <w:sz w:val="28"/>
          <w:szCs w:val="28"/>
        </w:rPr>
        <w:t xml:space="preserve">Mô hình giáo dục khai phóng thường trang bị cho sinh viên một tầm nhìn rộng đề thích ứng với cuộc sống, tuy nhiên, sinh viên lại không mong muốn như vậy. Tại các </w:t>
      </w:r>
      <w:r w:rsidRPr="00D25E4F">
        <w:rPr>
          <w:rFonts w:ascii="Times New Roman" w:hAnsi="Times New Roman"/>
          <w:sz w:val="28"/>
          <w:szCs w:val="28"/>
          <w:shd w:val="clear" w:color="auto" w:fill="FFFFFF"/>
        </w:rPr>
        <w:t>trường học, họ vẫn coi trọng giáo dục chuyên sâu, tập trung đào tạo một số lĩnh vực hẹp nhằm giúp sinh viên nhanh chóng tìm được việc làm sau khi ra trường.</w:t>
      </w:r>
    </w:p>
    <w:p w14:paraId="10312CC5" w14:textId="77777777" w:rsidR="00D25E4F" w:rsidRPr="00D25E4F" w:rsidRDefault="00D25E4F" w:rsidP="00B10AB6">
      <w:pPr>
        <w:pStyle w:val="ListParagraph"/>
        <w:numPr>
          <w:ilvl w:val="0"/>
          <w:numId w:val="4"/>
        </w:numPr>
        <w:spacing w:after="120" w:line="360" w:lineRule="auto"/>
        <w:ind w:left="0" w:firstLine="360"/>
        <w:jc w:val="both"/>
        <w:rPr>
          <w:rFonts w:ascii="Times New Roman" w:hAnsi="Times New Roman"/>
          <w:sz w:val="28"/>
          <w:szCs w:val="28"/>
        </w:rPr>
      </w:pPr>
      <w:r w:rsidRPr="00D25E4F">
        <w:rPr>
          <w:rFonts w:ascii="Times New Roman" w:hAnsi="Times New Roman"/>
          <w:sz w:val="28"/>
          <w:szCs w:val="28"/>
          <w:shd w:val="clear" w:color="auto" w:fill="FFFFFF"/>
        </w:rPr>
        <w:t>Tạo trạng thái mơ hồ trong việc sẽ làm gì với tấm bằng của chương trình giáo dục khai phóng. Hầu hết sinh viên khi theo học tại các trường đào tạo theo chương trình khai phóng, phần kiến thức thuộc về kỹ năng mềm hoặc các môn thuộc về nhân văn, triết học, chính trị thì đều đạt kết quả tốt, thậm chí xuất sắc, tuy nhiên, khi ra trường và làm một công việc cụ thể nào đó, theo đúng chuyên ngành thì dường như họ khá bỡ ngỡ và gặp nhiều khó khăn.</w:t>
      </w:r>
    </w:p>
    <w:p w14:paraId="498F3498" w14:textId="77777777" w:rsidR="00D25E4F" w:rsidRPr="00D25E4F" w:rsidRDefault="00D25E4F" w:rsidP="00B10AB6">
      <w:pPr>
        <w:pStyle w:val="ListParagraph"/>
        <w:numPr>
          <w:ilvl w:val="0"/>
          <w:numId w:val="6"/>
        </w:numPr>
        <w:spacing w:after="120" w:line="360" w:lineRule="auto"/>
        <w:ind w:left="0" w:firstLine="360"/>
        <w:jc w:val="both"/>
        <w:rPr>
          <w:rFonts w:ascii="Times New Roman" w:hAnsi="Times New Roman"/>
          <w:b/>
          <w:sz w:val="28"/>
          <w:szCs w:val="28"/>
        </w:rPr>
      </w:pPr>
      <w:r w:rsidRPr="00D25E4F">
        <w:rPr>
          <w:rFonts w:ascii="Times New Roman" w:hAnsi="Times New Roman"/>
          <w:b/>
          <w:sz w:val="28"/>
          <w:szCs w:val="28"/>
        </w:rPr>
        <w:t>Thực trạng của việc vận dụng mô hình giáo dục khai phóng và liên hệ khả năng vận dụng mô hình này tại trường Cao đẳng Lý Tự Trọng TPHCM.</w:t>
      </w:r>
    </w:p>
    <w:p w14:paraId="15E17972" w14:textId="77777777" w:rsidR="00D25E4F" w:rsidRPr="00D25E4F" w:rsidRDefault="00D25E4F" w:rsidP="00B10AB6">
      <w:pPr>
        <w:pStyle w:val="ListParagraph"/>
        <w:numPr>
          <w:ilvl w:val="1"/>
          <w:numId w:val="6"/>
        </w:numPr>
        <w:spacing w:after="120" w:line="360" w:lineRule="auto"/>
        <w:jc w:val="both"/>
        <w:rPr>
          <w:rFonts w:ascii="Times New Roman" w:hAnsi="Times New Roman"/>
          <w:b/>
          <w:sz w:val="28"/>
          <w:szCs w:val="28"/>
          <w:shd w:val="clear" w:color="auto" w:fill="FFFFFF"/>
        </w:rPr>
      </w:pPr>
      <w:r w:rsidRPr="00D25E4F">
        <w:rPr>
          <w:rFonts w:ascii="Times New Roman" w:hAnsi="Times New Roman"/>
          <w:b/>
          <w:sz w:val="28"/>
          <w:szCs w:val="28"/>
          <w:shd w:val="clear" w:color="auto" w:fill="FFFFFF"/>
        </w:rPr>
        <w:t>Giáo dục khai phóng ở các nước trên thế giới.</w:t>
      </w:r>
    </w:p>
    <w:p w14:paraId="05FCD62C" w14:textId="77777777" w:rsidR="00D25E4F" w:rsidRPr="00D25E4F" w:rsidRDefault="00D25E4F" w:rsidP="00D25E4F">
      <w:pPr>
        <w:pStyle w:val="NormalWeb"/>
        <w:spacing w:line="360" w:lineRule="auto"/>
        <w:ind w:firstLine="709"/>
        <w:jc w:val="both"/>
        <w:rPr>
          <w:sz w:val="28"/>
          <w:szCs w:val="28"/>
        </w:rPr>
      </w:pPr>
      <w:r w:rsidRPr="00D25E4F">
        <w:rPr>
          <w:sz w:val="28"/>
          <w:szCs w:val="28"/>
        </w:rPr>
        <w:lastRenderedPageBreak/>
        <w:t>Mô hình giáo dục khai phóng đã được các nước đưa vào chương trình học tại các trường, thậm chí các bậc học đã từ rất lâu. Tiêu biểu đó chính là nước Mỹ. Trước đây, chính phủ ưu tiên khá nhiều và dành nhiều nguồn tiền trong ngân sách quốc gia để đầu tư vào các trường đào tạo theo giáo dục khai phóng. Tuy nhiên, sau đó, do cuộc cách mạng công nghệ nổ ra, sinh viên ưu tiên học theo các chuyên ngành hẹp hơn để cơ hội tìm kiếm việc làm cao hơn, vì thế mà số lượng trường cũng như sinh viên theo đăng ký chương trình này cũng giảm dần. Hiện nay, Mỹ có trên 4.500 trường đại học, trong đó có 230 trường theo mô hình giáo dục khai phóng. Thống kê tại Mỹ cho thấy khoảng 20% sinh viên ra đời thành công xuất thân từ các đại học khai phóng. Cứ 12 giám đốc điều hành thành công tại Mỹ có một người xuất thân từ đại học khai phóng.</w:t>
      </w:r>
    </w:p>
    <w:p w14:paraId="4FB0FB99" w14:textId="77777777" w:rsidR="00D25E4F" w:rsidRPr="00D25E4F" w:rsidRDefault="00D25E4F" w:rsidP="00D25E4F">
      <w:pPr>
        <w:pStyle w:val="NormalWeb"/>
        <w:spacing w:before="0" w:beforeAutospacing="0" w:after="0" w:afterAutospacing="0" w:line="360" w:lineRule="auto"/>
        <w:ind w:firstLine="709"/>
        <w:jc w:val="both"/>
        <w:rPr>
          <w:sz w:val="28"/>
          <w:szCs w:val="28"/>
        </w:rPr>
      </w:pPr>
      <w:r w:rsidRPr="00D25E4F">
        <w:rPr>
          <w:sz w:val="28"/>
          <w:szCs w:val="28"/>
        </w:rPr>
        <w:t>Sinh viên học theo Mô hình giáo dục khai phóng sau khi tốt nghiệp có thể làm việc tại các vị trí marketing, kinh doanh, truyền thông, thiết kế đồ họa, phân tích số liệu, quản lý, lập trình máy tính và công nghệ thông tin. Chương trình học được thiết kế tập trung vào kết nối của nhiều môn học thuộc nhiều lĩnh vực như sinh học, vật lý, khoa học xã hội, nhân văn và có khả năng tự học. Những người thành công như Steve Jobs (học thư pháp), hay ông chủ Facebook Mark Zuckerberg (học tâm lý) cũng xuất thân từ các ĐH khai phóng tại Mỹ.</w:t>
      </w:r>
    </w:p>
    <w:p w14:paraId="53B0FD77" w14:textId="77777777" w:rsidR="00D25E4F" w:rsidRPr="00D25E4F" w:rsidRDefault="00D25E4F" w:rsidP="00D25E4F">
      <w:pPr>
        <w:shd w:val="clear" w:color="auto" w:fill="FFFFFF"/>
        <w:spacing w:after="0" w:line="360" w:lineRule="auto"/>
        <w:ind w:firstLine="709"/>
        <w:jc w:val="both"/>
        <w:rPr>
          <w:rFonts w:ascii="Times New Roman" w:eastAsia="Times New Roman" w:hAnsi="Times New Roman"/>
          <w:sz w:val="28"/>
          <w:szCs w:val="28"/>
        </w:rPr>
      </w:pPr>
      <w:r w:rsidRPr="00D25E4F">
        <w:rPr>
          <w:rFonts w:ascii="Times New Roman" w:eastAsia="Times New Roman" w:hAnsi="Times New Roman"/>
          <w:sz w:val="28"/>
          <w:szCs w:val="28"/>
        </w:rPr>
        <w:t>Ở một số quốc gia Châu Âu, mô hình giáo dục khai phóng được áp dụng ngay từ cấp tiểu học và trung học nhằm giúp học sinh được giáo dục toàn diện về nhân cách cũng như phát triển trí tuệ. Chính vì học sinh nhận được giáo dục toàn diện tại tiểu học nên vai trò của giáo dục khai phóng tại bậc đại học ít hơn so với ở Hoa Kỳ. Sinh viên được khuyến khích sử dụng kỹ năng đã học được ở cấp tiểu học và trung để tiếp tục phát triển nhân cách và trách nhiệm ví dụ như tham gia các câu lạc bộ âm nhạc, nhóm kịch, câu lạc bộ ngôn ngữ.</w:t>
      </w:r>
    </w:p>
    <w:p w14:paraId="47F892C0" w14:textId="77777777" w:rsidR="00D25E4F" w:rsidRPr="00D25E4F" w:rsidRDefault="00D25E4F" w:rsidP="00D25E4F">
      <w:pPr>
        <w:pStyle w:val="NormalWeb"/>
        <w:spacing w:before="0" w:beforeAutospacing="0" w:after="0" w:afterAutospacing="0" w:line="360" w:lineRule="auto"/>
        <w:jc w:val="both"/>
        <w:rPr>
          <w:sz w:val="28"/>
          <w:szCs w:val="28"/>
        </w:rPr>
      </w:pPr>
      <w:r w:rsidRPr="00D25E4F">
        <w:rPr>
          <w:sz w:val="28"/>
          <w:szCs w:val="28"/>
          <w:shd w:val="clear" w:color="auto" w:fill="FFFFFF"/>
        </w:rPr>
        <w:tab/>
        <w:t xml:space="preserve">Còn tại khu vực châu Á, Nhật Bản và Singapore là hai quốc gia tiên phong trong việc đưa vào chương trình dạy học các môn giáo dục khai phóng. Hiện nay, số lượng các nước áp dụng mô hình giáo dục khai phóng trong khu vực này cũng đã tăng lên đáng kể. Hàn Quốc, nước luôn chiếm thứ hạng hàng đầu trong các kỳ thi quốc tế, hiện đang đầu tư lớn cho giáo dục khai phóng. Đại học quốc gia Seoul và đại học Yonsei đã </w:t>
      </w:r>
      <w:r w:rsidRPr="00D25E4F">
        <w:rPr>
          <w:sz w:val="28"/>
          <w:szCs w:val="28"/>
          <w:shd w:val="clear" w:color="auto" w:fill="FFFFFF"/>
        </w:rPr>
        <w:lastRenderedPageBreak/>
        <w:t>mở rộng việc giảng dạy các môn học khai phóng. Nhật Bản đã làm đều tương tự tại Đại học Tokyo. Ấn Độ có truyền thống lâu đời các trường, các viện đại học giảng dạy các môn học khai phóng, trong đó có một số trường được thành lập từ thời thuộc địa Anh và một số trường sau khi độc lập. Thậm chí, trong những năm gần đây, nhiều doanh nhân nổi tiếng của Ấn Độ đã thành lập cơ sở đại học mới hướng về các môn học khai phóng.</w:t>
      </w:r>
      <w:r w:rsidRPr="00D25E4F">
        <w:rPr>
          <w:sz w:val="28"/>
          <w:szCs w:val="28"/>
        </w:rPr>
        <w:t xml:space="preserve"> Ấn Độ vốn mạnh với các trường kỹ thuật, sinh viên tốt nghiệp có thể làm việc ngay nhưng 10 năm trở lại đây cũng đã đưa giáo dục khai phóng vào các trường đại học.</w:t>
      </w:r>
    </w:p>
    <w:p w14:paraId="2622A565" w14:textId="77777777" w:rsidR="00D25E4F" w:rsidRPr="00D25E4F" w:rsidRDefault="00D25E4F" w:rsidP="00B10AB6">
      <w:pPr>
        <w:pStyle w:val="ListParagraph"/>
        <w:numPr>
          <w:ilvl w:val="1"/>
          <w:numId w:val="6"/>
        </w:numPr>
        <w:spacing w:after="120" w:line="360" w:lineRule="auto"/>
        <w:jc w:val="both"/>
        <w:rPr>
          <w:rFonts w:ascii="Times New Roman" w:hAnsi="Times New Roman"/>
          <w:b/>
          <w:sz w:val="28"/>
          <w:szCs w:val="28"/>
          <w:shd w:val="clear" w:color="auto" w:fill="FFFFFF"/>
        </w:rPr>
      </w:pPr>
      <w:r w:rsidRPr="00D25E4F">
        <w:rPr>
          <w:rFonts w:ascii="Times New Roman" w:hAnsi="Times New Roman"/>
          <w:b/>
          <w:sz w:val="28"/>
          <w:szCs w:val="28"/>
          <w:shd w:val="clear" w:color="auto" w:fill="FFFFFF"/>
        </w:rPr>
        <w:t>Giáo dục khai phóng tại Việt Nam</w:t>
      </w:r>
    </w:p>
    <w:p w14:paraId="1A2FDEC6" w14:textId="77777777" w:rsidR="00D25E4F" w:rsidRPr="00D25E4F" w:rsidRDefault="00D25E4F" w:rsidP="00D25E4F">
      <w:pPr>
        <w:pStyle w:val="NormalWeb"/>
        <w:spacing w:before="0" w:beforeAutospacing="0" w:after="0" w:afterAutospacing="0" w:line="360" w:lineRule="auto"/>
        <w:ind w:firstLine="720"/>
        <w:jc w:val="both"/>
        <w:textAlignment w:val="baseline"/>
        <w:rPr>
          <w:sz w:val="28"/>
          <w:szCs w:val="28"/>
          <w:bdr w:val="none" w:sz="0" w:space="0" w:color="auto" w:frame="1"/>
        </w:rPr>
      </w:pPr>
      <w:r w:rsidRPr="00D25E4F">
        <w:rPr>
          <w:sz w:val="28"/>
          <w:szCs w:val="28"/>
          <w:bdr w:val="none" w:sz="0" w:space="0" w:color="auto" w:frame="1"/>
        </w:rPr>
        <w:t>Đến nay, khái niệm “giáo dục khai phóng” hiện đã xuất hiện trong khẩu hiệu, triết lý giáo dục của một số trường đại học cả miền Bắc và miền Nam. Bàn về câu chuyện giáo dục khai phóng, GS.Ts khoa học Vũ Minh Giang (ĐH Quốc gia Hà Nội) cho rằng, ở Việt Nam mô hình này còn chưa phổ biến nhưng bản chất của giáo dục đại học chính là khai phóng - dù ở bất kỳ quốc gia nào. Theo ông, giáo dục đã có sự phân chia tương đối ra nhiều cấp bậc nhưng cơ bản vẫn là tiểu học và trung học cơ sở - trang bị kiến thức nền cho một công dân, trung học phổ thông - trang bị nghề nghiệp và đại học - trang bị con người toàn diện. Một trường đại học sẽ không thực sự là đại học nếu không có hoạt động nghiên cứu (bản chất là sáng tạo tri thức mới). Sáng tạo thì phải luôn luôn khai phóng. Nếu trường đại học mà vẫn duy trì hình thức thầy đọc – trò chép thì vô cùng quan ngại. Ông nhận định, không chỉ ở bậc đại học, tinh thần khai phóng cũng đã le lói đâu đó trong nền giáo dục Việt Nam dù còn yếu ớt. Cụ thể, chúng ta có chuyển biến căn bản từ việc tiếp cận kiến thức - để học sinh thụ động ghi chép, nghe thầy giảng sách giáo khoa sang nền giáo dục tập trung nâng cao năng lực, kỹ năng và có trang bị kiến thức tối thiểu để làm người. Đó là một biểu hiện của triết lý khai phóng trong giáo dục.</w:t>
      </w:r>
    </w:p>
    <w:p w14:paraId="3982058E" w14:textId="77777777" w:rsidR="00D25E4F" w:rsidRPr="00D25E4F" w:rsidRDefault="00D25E4F" w:rsidP="00D25E4F">
      <w:pPr>
        <w:pStyle w:val="ListParagraph"/>
        <w:shd w:val="clear" w:color="auto" w:fill="FFFFFF"/>
        <w:spacing w:after="138" w:line="360" w:lineRule="auto"/>
        <w:ind w:left="0" w:firstLine="709"/>
        <w:jc w:val="both"/>
        <w:rPr>
          <w:rFonts w:ascii="Times New Roman" w:eastAsia="Times New Roman" w:hAnsi="Times New Roman"/>
          <w:sz w:val="28"/>
          <w:szCs w:val="28"/>
        </w:rPr>
      </w:pPr>
      <w:r w:rsidRPr="00D25E4F">
        <w:rPr>
          <w:rFonts w:ascii="Times New Roman" w:eastAsia="Times New Roman" w:hAnsi="Times New Roman"/>
          <w:sz w:val="28"/>
          <w:szCs w:val="28"/>
        </w:rPr>
        <w:t>Hiện nay, có một trường đại học đang áp dụng mô hình này và đã rất thành công - Trường Đại học Tân Tạo (TTU). TTU áp dụng chương trình đạo tạo của đại học Rice, Hoa Kỳ, toàn bộ sinh viên của trường phải học các môn học khai phóng, những môn học này chiếm tới 25% toàn bộ chương trình học. Sinh viên được tham gia rất nhiều các hoạt động ngoại khóa, các câu lạc bộ, các buổi nói chuyện, chia sẻ kỹ năng sống với giáo sư để thích nghi nhanh chóng với sự phát triển của xã hội.</w:t>
      </w:r>
    </w:p>
    <w:p w14:paraId="4C1BF832" w14:textId="77777777" w:rsidR="00D25E4F" w:rsidRPr="00D25E4F" w:rsidRDefault="00D25E4F" w:rsidP="00D25E4F">
      <w:pPr>
        <w:pStyle w:val="ListParagraph"/>
        <w:shd w:val="clear" w:color="auto" w:fill="FFFFFF"/>
        <w:spacing w:after="138" w:line="360" w:lineRule="auto"/>
        <w:ind w:left="0" w:firstLine="709"/>
        <w:jc w:val="both"/>
        <w:rPr>
          <w:rFonts w:ascii="Times New Roman" w:eastAsia="Times New Roman" w:hAnsi="Times New Roman"/>
          <w:sz w:val="28"/>
          <w:szCs w:val="28"/>
        </w:rPr>
      </w:pPr>
      <w:r w:rsidRPr="00D25E4F">
        <w:rPr>
          <w:rFonts w:ascii="Times New Roman" w:eastAsia="Times New Roman" w:hAnsi="Times New Roman"/>
          <w:sz w:val="28"/>
          <w:szCs w:val="28"/>
        </w:rPr>
        <w:lastRenderedPageBreak/>
        <w:t>Với mô hình khai phóng, năm 2015, 100% sinh viên khóa đầu tiên của Đại học Tân Tạo tốt nghiệp có việc làm với mức lương khởi điểm từ 4-20 triệu/tháng, trong đó 89% làm việc tại các tập đoàn đa quốc gia như: Unilever, LG, PWC Vietnam, Pepsi, Wall Street English center, Odyssey Resources Vietnam... trong khi đa số sinh viên Việt Nam tốt nghiệp chỉ đạt được mức lương từ 2-5 triệu/tháng (Theo thống kê của JobStreet.com công bố tại Hội thảo “Nhân lực mới ra trường – Việt Nam và Khu vực quý 3 -2015”).</w:t>
      </w:r>
    </w:p>
    <w:p w14:paraId="680D674F" w14:textId="77777777" w:rsidR="00D25E4F" w:rsidRPr="00D25E4F" w:rsidRDefault="00D25E4F" w:rsidP="00D25E4F">
      <w:pPr>
        <w:pStyle w:val="ListParagraph"/>
        <w:shd w:val="clear" w:color="auto" w:fill="FFFFFF"/>
        <w:spacing w:after="138" w:line="360" w:lineRule="auto"/>
        <w:ind w:left="0" w:firstLine="709"/>
        <w:jc w:val="both"/>
        <w:rPr>
          <w:rFonts w:ascii="Times New Roman" w:eastAsia="Times New Roman" w:hAnsi="Times New Roman"/>
          <w:sz w:val="28"/>
          <w:szCs w:val="28"/>
        </w:rPr>
      </w:pPr>
      <w:r w:rsidRPr="00D25E4F">
        <w:rPr>
          <w:rFonts w:ascii="Times New Roman" w:eastAsia="Times New Roman" w:hAnsi="Times New Roman"/>
          <w:sz w:val="28"/>
          <w:szCs w:val="28"/>
        </w:rPr>
        <w:t>Phạm Hoàng Mẫn - sinh viên duy nhất giành được suất học bổng Thủ lĩnh trẻ Đông Nam Á tại Mỹ của Tổng thống Obama năm 2015 chia sẻ: “Do được học tập theo mô hình khai phóng tại Đại học Tân Tạo, được trang bị kiến thức cơ bản toàn diện về các lĩnh vực kinh tế, văn hóa, xã hội,… cũng như được tiếp cận với nền văn hóa khác nhau trên thế giới nên dù là một thành viên nhỏ tuổi nhất, tôi cũng không bị bỡ ngỡ và hòa nhập tốt khi giao lưu, trao đổi cùng các thành viên khác đại diện cho nhiều lĩnh vực khác nhau trong khóa học”.</w:t>
      </w:r>
    </w:p>
    <w:p w14:paraId="65413709" w14:textId="77777777" w:rsidR="00D25E4F" w:rsidRPr="00D25E4F" w:rsidRDefault="00D25E4F" w:rsidP="00D25E4F">
      <w:pPr>
        <w:spacing w:after="120" w:line="360" w:lineRule="auto"/>
        <w:ind w:firstLine="709"/>
        <w:jc w:val="both"/>
        <w:rPr>
          <w:rFonts w:ascii="Times New Roman" w:hAnsi="Times New Roman"/>
          <w:sz w:val="28"/>
          <w:szCs w:val="28"/>
          <w:shd w:val="clear" w:color="auto" w:fill="FFFFFF"/>
        </w:rPr>
      </w:pPr>
      <w:r w:rsidRPr="00D25E4F">
        <w:rPr>
          <w:rFonts w:ascii="Times New Roman" w:hAnsi="Times New Roman"/>
          <w:sz w:val="28"/>
          <w:szCs w:val="28"/>
          <w:shd w:val="clear" w:color="auto" w:fill="FFFFFF"/>
        </w:rPr>
        <w:t>Hiện tại, đã có  thêm hai trường đại học là Trường đại học Fulbright và Trường đại học Việt Nhật (VJU) thuộc Đại học Quốc gia Hà Nội tuyên bố đề cao tinh thần khai phóng và áp dụng triển khai mô hình giáo dục đại học khai phóng. Có thể coi đây là những trường đại học đi tiên phong. Các trường này cho rằng áp dụng mô hình giáo dục khai phóng sẽ có thể là sự chuẩn bị tốt về nhân lực cho thị trường tương lai trong bối cảnh Cách mạng công nghiệp 4.0 sắp diễn ra vì những ưu điểm như: sinh viên đạt được kiến thức nền tảng vững chắc trong phạm vi rộng lớn hơn chứ không chỉ riêng chuyên ngành, các kiến thức từ giáo dục khai phóng có thể giúp sinh viên ra trường thích nghi được với mọi môi trường làm việc cũng như có khả năng học hỏi lĩnh vực nghiên cứu đa dạng với những kiến thức nền tảng để đi thẳng vào học sau đại học với bất kỳ chuyên ngành nào.</w:t>
      </w:r>
    </w:p>
    <w:p w14:paraId="11E93F58" w14:textId="77777777" w:rsidR="00D25E4F" w:rsidRPr="00D25E4F" w:rsidRDefault="00D25E4F" w:rsidP="00D25E4F">
      <w:pPr>
        <w:spacing w:after="120" w:line="360" w:lineRule="auto"/>
        <w:ind w:firstLine="709"/>
        <w:jc w:val="both"/>
        <w:rPr>
          <w:rFonts w:ascii="Times New Roman" w:hAnsi="Times New Roman"/>
          <w:sz w:val="28"/>
          <w:szCs w:val="28"/>
          <w:shd w:val="clear" w:color="auto" w:fill="FFFFFF"/>
        </w:rPr>
      </w:pPr>
      <w:r w:rsidRPr="00D25E4F">
        <w:rPr>
          <w:rFonts w:ascii="Times New Roman" w:hAnsi="Times New Roman"/>
          <w:sz w:val="28"/>
          <w:szCs w:val="28"/>
          <w:shd w:val="clear" w:color="auto" w:fill="FFFFFF"/>
        </w:rPr>
        <w:t>Như vậy, có thể nói, mô hình giáo dục khai phóng đã và đang được các giáo sư, tiến sĩ khoa học phân tích về giá trị và sự đóng góp của nó vào các trường đại học, cao đẳng ngày càng nhiều. Tuy nhiên, vì mô hình này còn khá nhiều mới mẻ nên việc vận dụng nó vào chương trình giảng dạy gặp nhiều cản trở lớn.</w:t>
      </w:r>
    </w:p>
    <w:p w14:paraId="3C2FDC19" w14:textId="77777777" w:rsidR="00D25E4F" w:rsidRPr="00D25E4F" w:rsidRDefault="00D25E4F" w:rsidP="00B10AB6">
      <w:pPr>
        <w:pStyle w:val="ListParagraph"/>
        <w:numPr>
          <w:ilvl w:val="1"/>
          <w:numId w:val="6"/>
        </w:numPr>
        <w:spacing w:after="120" w:line="360" w:lineRule="auto"/>
        <w:ind w:left="567" w:hanging="567"/>
        <w:jc w:val="both"/>
        <w:rPr>
          <w:rFonts w:ascii="Times New Roman" w:hAnsi="Times New Roman"/>
          <w:b/>
          <w:sz w:val="28"/>
          <w:szCs w:val="28"/>
          <w:shd w:val="clear" w:color="auto" w:fill="FFFFFF"/>
        </w:rPr>
      </w:pPr>
      <w:r w:rsidRPr="00D25E4F">
        <w:rPr>
          <w:rFonts w:ascii="Times New Roman" w:hAnsi="Times New Roman"/>
          <w:b/>
          <w:sz w:val="28"/>
          <w:szCs w:val="28"/>
          <w:shd w:val="clear" w:color="auto" w:fill="FFFFFF"/>
        </w:rPr>
        <w:lastRenderedPageBreak/>
        <w:t>Khó khăn, thách thức khi vận dụng mô hình giáo dục khai phóng tại nước ta</w:t>
      </w:r>
    </w:p>
    <w:p w14:paraId="131B8FB7" w14:textId="77777777" w:rsidR="00D25E4F" w:rsidRPr="00D25E4F" w:rsidRDefault="00D25E4F" w:rsidP="00D25E4F">
      <w:pPr>
        <w:spacing w:after="120" w:line="360" w:lineRule="auto"/>
        <w:ind w:firstLine="567"/>
        <w:jc w:val="both"/>
        <w:rPr>
          <w:rFonts w:ascii="Times New Roman" w:hAnsi="Times New Roman"/>
          <w:b/>
          <w:sz w:val="28"/>
          <w:szCs w:val="28"/>
          <w:shd w:val="clear" w:color="auto" w:fill="FFFFFF"/>
        </w:rPr>
      </w:pPr>
      <w:r w:rsidRPr="00D25E4F">
        <w:rPr>
          <w:rFonts w:ascii="Times New Roman" w:hAnsi="Times New Roman"/>
          <w:sz w:val="28"/>
          <w:szCs w:val="28"/>
        </w:rPr>
        <w:t>Dù thừa nhận giá trị của giáo dục khai phóng, song các chuyên gia cũng nhìn nhận, việc thúc đẩy giáo dục khai phóng ở Việt Nam sẽ gặp nhiều thách thức.</w:t>
      </w:r>
    </w:p>
    <w:p w14:paraId="236510C9" w14:textId="77777777" w:rsidR="00D25E4F" w:rsidRPr="00D25E4F" w:rsidRDefault="00D25E4F" w:rsidP="00B10AB6">
      <w:pPr>
        <w:pStyle w:val="ListParagraph"/>
        <w:numPr>
          <w:ilvl w:val="0"/>
          <w:numId w:val="4"/>
        </w:numPr>
        <w:shd w:val="clear" w:color="auto" w:fill="FFFFFF"/>
        <w:spacing w:after="0" w:line="360" w:lineRule="auto"/>
        <w:ind w:left="0" w:firstLine="357"/>
        <w:jc w:val="both"/>
        <w:rPr>
          <w:rFonts w:ascii="Times New Roman" w:eastAsia="Times New Roman" w:hAnsi="Times New Roman"/>
          <w:sz w:val="28"/>
          <w:szCs w:val="28"/>
        </w:rPr>
      </w:pPr>
      <w:r w:rsidRPr="00D25E4F">
        <w:rPr>
          <w:rFonts w:ascii="Times New Roman" w:eastAsia="Times New Roman" w:hAnsi="Times New Roman"/>
          <w:sz w:val="28"/>
          <w:szCs w:val="28"/>
        </w:rPr>
        <w:t xml:space="preserve">Tương lai của mô hình </w:t>
      </w:r>
      <w:r w:rsidRPr="00D25E4F">
        <w:rPr>
          <w:rFonts w:ascii="Times New Roman" w:hAnsi="Times New Roman"/>
          <w:sz w:val="28"/>
          <w:szCs w:val="28"/>
          <w:shd w:val="clear" w:color="auto" w:fill="FFFFFF"/>
        </w:rPr>
        <w:t>giáo dục khai phóng</w:t>
      </w:r>
      <w:r w:rsidRPr="00D25E4F">
        <w:rPr>
          <w:rFonts w:ascii="Times New Roman" w:hAnsi="Times New Roman"/>
          <w:b/>
          <w:sz w:val="28"/>
          <w:szCs w:val="28"/>
          <w:shd w:val="clear" w:color="auto" w:fill="FFFFFF"/>
        </w:rPr>
        <w:t xml:space="preserve"> </w:t>
      </w:r>
      <w:r w:rsidRPr="00D25E4F">
        <w:rPr>
          <w:rFonts w:ascii="Times New Roman" w:eastAsia="Times New Roman" w:hAnsi="Times New Roman"/>
          <w:sz w:val="28"/>
          <w:szCs w:val="28"/>
        </w:rPr>
        <w:t>tại Việt Nam vẫn chưa được định hình rõ nét và còn nhiều khó khăn khi triển khai. Câu hỏi liệu hệ thống giáo dục đại học Việt Nam đã sẵn sàng đón nhận mô hình giáo dục khai phóng hay chưa vẫn đang bỏ ngỏ, khi hiện nay, ngay từ tên gọi của nó vẫn đang còn nhiều ý kiến tranh luận.</w:t>
      </w:r>
    </w:p>
    <w:p w14:paraId="7741B66C" w14:textId="77777777" w:rsidR="00D25E4F" w:rsidRPr="00D25E4F" w:rsidRDefault="00D25E4F" w:rsidP="00B10AB6">
      <w:pPr>
        <w:pStyle w:val="ListParagraph"/>
        <w:numPr>
          <w:ilvl w:val="0"/>
          <w:numId w:val="4"/>
        </w:numPr>
        <w:shd w:val="clear" w:color="auto" w:fill="FFFFFF"/>
        <w:spacing w:after="0" w:line="360" w:lineRule="auto"/>
        <w:ind w:left="0" w:firstLine="357"/>
        <w:jc w:val="both"/>
        <w:rPr>
          <w:rFonts w:ascii="Times New Roman" w:eastAsia="Times New Roman" w:hAnsi="Times New Roman"/>
          <w:sz w:val="28"/>
          <w:szCs w:val="28"/>
        </w:rPr>
      </w:pPr>
      <w:r w:rsidRPr="00D25E4F">
        <w:rPr>
          <w:rFonts w:ascii="Times New Roman" w:eastAsia="Times New Roman" w:hAnsi="Times New Roman"/>
          <w:sz w:val="28"/>
          <w:szCs w:val="28"/>
        </w:rPr>
        <w:t xml:space="preserve">Nhiều sinh viên và người học nói chung vẫn chưa nắm rõ được giáo dục khai phóng là gì, giáo dục khai phóng dạy cái gì, sau khi ra trường các em làm gì? Và đồng thời đây cũng là những câu hỏi thường xuyên chúng tôi nhận được từ các vị phụ huynh, họ thường nghĩ rằng sẽ đi theo các ngành nghệ thuật hoặc những ngành không đi vào khoa học tự nhiên. </w:t>
      </w:r>
    </w:p>
    <w:p w14:paraId="2F005169" w14:textId="77777777" w:rsidR="00D25E4F" w:rsidRPr="00D25E4F" w:rsidRDefault="00D25E4F" w:rsidP="00B10AB6">
      <w:pPr>
        <w:pStyle w:val="ListParagraph"/>
        <w:numPr>
          <w:ilvl w:val="0"/>
          <w:numId w:val="4"/>
        </w:numPr>
        <w:shd w:val="clear" w:color="auto" w:fill="FFFFFF"/>
        <w:spacing w:after="0" w:line="360" w:lineRule="auto"/>
        <w:ind w:left="0" w:firstLine="357"/>
        <w:jc w:val="both"/>
        <w:rPr>
          <w:rFonts w:ascii="Times New Roman" w:eastAsia="Times New Roman" w:hAnsi="Times New Roman"/>
          <w:sz w:val="28"/>
          <w:szCs w:val="28"/>
        </w:rPr>
      </w:pPr>
      <w:r w:rsidRPr="00D25E4F">
        <w:rPr>
          <w:rFonts w:ascii="Times New Roman" w:eastAsia="Times New Roman" w:hAnsi="Times New Roman"/>
          <w:sz w:val="28"/>
          <w:szCs w:val="28"/>
        </w:rPr>
        <w:t>Do yêu cầu tìm kiếm việc làm sau khi ra trường, khả năng tìm được việc nếu học các môn học đơn ngành sẽ cao hơn nhiều so với việc học theo chương trình của giáo dục khai phóng, chính vì vậy, số lượng sinh viên đăng ký vào mô hình giáo dục này khá là ít ỏi. Do đó, việc tiếp cận và vận dụng mô hình này tại các trường đại học, cao đẳng càng trở nên khó khăn hơn bao giờ hết.</w:t>
      </w:r>
    </w:p>
    <w:p w14:paraId="3A3FEC81" w14:textId="77777777" w:rsidR="00D25E4F" w:rsidRPr="00D25E4F" w:rsidRDefault="00D25E4F" w:rsidP="00B10AB6">
      <w:pPr>
        <w:pStyle w:val="ListParagraph"/>
        <w:numPr>
          <w:ilvl w:val="0"/>
          <w:numId w:val="4"/>
        </w:numPr>
        <w:shd w:val="clear" w:color="auto" w:fill="FFFFFF"/>
        <w:spacing w:after="0" w:line="360" w:lineRule="auto"/>
        <w:ind w:left="0" w:firstLine="357"/>
        <w:jc w:val="both"/>
        <w:rPr>
          <w:rFonts w:ascii="Times New Roman" w:eastAsia="Times New Roman" w:hAnsi="Times New Roman"/>
          <w:sz w:val="28"/>
          <w:szCs w:val="28"/>
        </w:rPr>
      </w:pPr>
      <w:r w:rsidRPr="00D25E4F">
        <w:rPr>
          <w:rFonts w:ascii="Times New Roman" w:eastAsia="Times New Roman" w:hAnsi="Times New Roman"/>
          <w:sz w:val="28"/>
          <w:szCs w:val="28"/>
        </w:rPr>
        <w:t>Bên cạnh đó, còn rất nhiều những khó khăn khác khi triển khai mô hình đại học khai phóng, như về đội ngũ giảng viên, bởi để đào tạo được những sinh viên khai phóng thì cần phải có những người thầy khai phóng, chương trình khai phóng. Đối với đội ngũ giảng viên, nhà trường đã phải có những hình thức tuyển dụng đặc biệt.</w:t>
      </w:r>
    </w:p>
    <w:p w14:paraId="4160F604" w14:textId="77777777" w:rsidR="00D25E4F" w:rsidRPr="00D25E4F" w:rsidRDefault="00D25E4F" w:rsidP="00B10AB6">
      <w:pPr>
        <w:pStyle w:val="ListParagraph"/>
        <w:numPr>
          <w:ilvl w:val="0"/>
          <w:numId w:val="4"/>
        </w:numPr>
        <w:shd w:val="clear" w:color="auto" w:fill="FFFFFF"/>
        <w:spacing w:after="0" w:line="360" w:lineRule="auto"/>
        <w:ind w:left="0" w:firstLine="357"/>
        <w:jc w:val="both"/>
        <w:rPr>
          <w:rFonts w:ascii="Times New Roman" w:eastAsia="Times New Roman" w:hAnsi="Times New Roman"/>
          <w:sz w:val="28"/>
          <w:szCs w:val="28"/>
        </w:rPr>
      </w:pPr>
      <w:r w:rsidRPr="00D25E4F">
        <w:rPr>
          <w:rFonts w:ascii="Times New Roman" w:eastAsia="Times New Roman" w:hAnsi="Times New Roman"/>
          <w:sz w:val="28"/>
          <w:szCs w:val="28"/>
        </w:rPr>
        <w:t>Do đặc thù từ tính cách của người học tại nước ta hiện nay, ngày từ thời mầm non, tiểu học, cho đến trung học và ngay cả lên đại học, cao đẳng thì cách học của học sinh, sinh viên Việt Nam vẫn còn phụ thuộc nhiều vào người thầy, thậm chí có thể là cha, mẹ trong môi trường gia đình. Chính những đều đó đã hạn chế đến sự chủ động, tụ giác, sáng tạo và linh hoạt cho người học tại nước ta. Trong khi đó, mô hình giáo dục khai phóng là mô hình đòi hỏi sinh viên phải thường xuyên tư duy, sáng tạo và linh hoạt. Đó là lý do gây trở cho việc vận dụng mô hình này tại nước ta hiện nay.</w:t>
      </w:r>
    </w:p>
    <w:p w14:paraId="3FCAD989" w14:textId="77777777" w:rsidR="00D25E4F" w:rsidRPr="00D25E4F" w:rsidRDefault="00D25E4F" w:rsidP="00B10AB6">
      <w:pPr>
        <w:pStyle w:val="NormalWeb"/>
        <w:numPr>
          <w:ilvl w:val="0"/>
          <w:numId w:val="4"/>
        </w:numPr>
        <w:shd w:val="clear" w:color="auto" w:fill="FFFFFF"/>
        <w:spacing w:before="0" w:beforeAutospacing="0" w:after="0" w:afterAutospacing="0" w:line="360" w:lineRule="auto"/>
        <w:ind w:left="0" w:firstLine="357"/>
        <w:jc w:val="both"/>
        <w:textAlignment w:val="baseline"/>
        <w:rPr>
          <w:sz w:val="28"/>
          <w:szCs w:val="28"/>
        </w:rPr>
      </w:pPr>
      <w:r w:rsidRPr="00D25E4F">
        <w:rPr>
          <w:sz w:val="28"/>
          <w:szCs w:val="28"/>
        </w:rPr>
        <w:lastRenderedPageBreak/>
        <w:t>Giáo dục khai phóng, bản thân nó là một chương trình khá nặng, khá thách thức. Nó khó khăn hơn, đòi hỏi nhiều so với việc bạn chỉ cần học một chuyên ngành.</w:t>
      </w:r>
    </w:p>
    <w:p w14:paraId="64082DB1" w14:textId="77777777" w:rsidR="00D25E4F" w:rsidRPr="00D25E4F" w:rsidRDefault="00D25E4F" w:rsidP="00B10AB6">
      <w:pPr>
        <w:pStyle w:val="NormalWeb"/>
        <w:numPr>
          <w:ilvl w:val="0"/>
          <w:numId w:val="4"/>
        </w:numPr>
        <w:shd w:val="clear" w:color="auto" w:fill="FFFFFF"/>
        <w:spacing w:before="0" w:beforeAutospacing="0" w:after="0" w:afterAutospacing="0" w:line="360" w:lineRule="auto"/>
        <w:ind w:left="0" w:firstLine="357"/>
        <w:jc w:val="both"/>
        <w:textAlignment w:val="baseline"/>
        <w:rPr>
          <w:sz w:val="28"/>
          <w:szCs w:val="28"/>
        </w:rPr>
      </w:pPr>
      <w:r w:rsidRPr="00D25E4F">
        <w:rPr>
          <w:sz w:val="28"/>
          <w:szCs w:val="28"/>
        </w:rPr>
        <w:t>Chi phí cho chương trình học khai phóng cao hơn so với đào tạo chuyên ngành. Trong lịch sử, chỉ tầng lớp quý tộc mới được học những môn khai phóng. Tuy nhiên, ngày nay mọi chuyện đã đổi khác nhờ Internet. Hầu như tất cả mọi người đều có thể tiếp cận với các môn khai phóng. Cái hay ở đây là chỉ cần người học chủ động tìm kiếm thì họ được </w:t>
      </w:r>
      <w:r w:rsidRPr="00D25E4F">
        <w:rPr>
          <w:bCs/>
          <w:sz w:val="28"/>
          <w:szCs w:val="28"/>
          <w:bdr w:val="none" w:sz="0" w:space="0" w:color="auto" w:frame="1"/>
        </w:rPr>
        <w:t>được học những gì họ muốn</w:t>
      </w:r>
    </w:p>
    <w:p w14:paraId="28CDBFBC" w14:textId="77777777" w:rsidR="00D25E4F" w:rsidRPr="00D25E4F" w:rsidRDefault="00D25E4F" w:rsidP="00B10AB6">
      <w:pPr>
        <w:pStyle w:val="NormalWeb"/>
        <w:numPr>
          <w:ilvl w:val="0"/>
          <w:numId w:val="4"/>
        </w:numPr>
        <w:shd w:val="clear" w:color="auto" w:fill="FFFFFF"/>
        <w:spacing w:before="0" w:beforeAutospacing="0" w:after="0" w:afterAutospacing="0" w:line="360" w:lineRule="auto"/>
        <w:ind w:left="0" w:firstLine="357"/>
        <w:jc w:val="both"/>
        <w:textAlignment w:val="baseline"/>
        <w:rPr>
          <w:sz w:val="28"/>
          <w:szCs w:val="28"/>
        </w:rPr>
      </w:pPr>
      <w:r w:rsidRPr="00D25E4F">
        <w:rPr>
          <w:sz w:val="28"/>
          <w:szCs w:val="28"/>
        </w:rPr>
        <w:t>Nền giáo dục khai phóng đánh giá cao những con người “biết cách nghĩ, biết cách nói”, hay biết cách phản biện và tranh luận. Có vẻ nó sẽ là một thách thức lớn với những bạn có tính cách hướng ngoại, các bạn hướng nội thì chắc là phải nỗ lực nhiều hơn để được nhìn thấy và công nhận.</w:t>
      </w:r>
    </w:p>
    <w:p w14:paraId="7841605E" w14:textId="77777777" w:rsidR="00D25E4F" w:rsidRPr="00D25E4F" w:rsidRDefault="00D25E4F" w:rsidP="00B10AB6">
      <w:pPr>
        <w:pStyle w:val="ListParagraph"/>
        <w:numPr>
          <w:ilvl w:val="1"/>
          <w:numId w:val="6"/>
        </w:numPr>
        <w:shd w:val="clear" w:color="auto" w:fill="FFFFFF"/>
        <w:tabs>
          <w:tab w:val="left" w:pos="993"/>
        </w:tabs>
        <w:spacing w:after="0" w:line="360" w:lineRule="auto"/>
        <w:ind w:left="0" w:firstLine="360"/>
        <w:jc w:val="both"/>
        <w:rPr>
          <w:rFonts w:ascii="Times New Roman" w:eastAsia="Times New Roman" w:hAnsi="Times New Roman"/>
          <w:b/>
          <w:sz w:val="28"/>
          <w:szCs w:val="28"/>
        </w:rPr>
      </w:pPr>
      <w:r w:rsidRPr="00D25E4F">
        <w:rPr>
          <w:rFonts w:ascii="Times New Roman" w:eastAsia="Times New Roman" w:hAnsi="Times New Roman"/>
          <w:b/>
          <w:sz w:val="28"/>
          <w:szCs w:val="28"/>
        </w:rPr>
        <w:t>Vận dụng mô hình giáo dục khai phóng vào việc giảng dạy môn chính trị tại Trường Cao đẳng Lý Tự Trọng TPHCM</w:t>
      </w:r>
    </w:p>
    <w:p w14:paraId="7F1AE484" w14:textId="77777777" w:rsidR="00D25E4F" w:rsidRPr="00D25E4F" w:rsidRDefault="00D25E4F" w:rsidP="00D25E4F">
      <w:pPr>
        <w:shd w:val="clear" w:color="auto" w:fill="FFFFFF"/>
        <w:tabs>
          <w:tab w:val="left" w:pos="993"/>
        </w:tabs>
        <w:spacing w:after="0" w:line="360" w:lineRule="auto"/>
        <w:jc w:val="both"/>
        <w:rPr>
          <w:rFonts w:ascii="Times New Roman" w:eastAsia="Times New Roman" w:hAnsi="Times New Roman"/>
          <w:sz w:val="28"/>
          <w:szCs w:val="28"/>
        </w:rPr>
      </w:pPr>
      <w:r w:rsidRPr="00D25E4F">
        <w:rPr>
          <w:rFonts w:ascii="Times New Roman" w:eastAsia="Times New Roman" w:hAnsi="Times New Roman"/>
          <w:b/>
          <w:sz w:val="28"/>
          <w:szCs w:val="28"/>
        </w:rPr>
        <w:tab/>
      </w:r>
      <w:r w:rsidRPr="00D25E4F">
        <w:rPr>
          <w:rFonts w:ascii="Times New Roman" w:eastAsia="Times New Roman" w:hAnsi="Times New Roman"/>
          <w:sz w:val="28"/>
          <w:szCs w:val="28"/>
        </w:rPr>
        <w:t>Hiện tại, môn học chính trị được xem là môn học đại cương bắt buộc trong khung chương trình học của sinh viên tại trường, đây cũng được xem là môn khó đối với hầu hết các sinh viên hiện nay. Cái khó ở môn học này bắt nguồn từ nhiều lý do, chẳng hạn như: nội dung quá hàn lâm, trình độ của sinh viên, và tâm lý khi học môn không thuộc chuyên ngành. Đó là những lý do làm cho môn học này trở nên mất đi sự hứng thú, tập trung từ người học. Đa phần người học cho rằng, việc thuần lý thuyết và thiếu sự thực tiễn là nguyên nhân làm cho sinh viên dần trở nên thụ động và thiếu sự sáng tạo.</w:t>
      </w:r>
    </w:p>
    <w:p w14:paraId="45BD8B39" w14:textId="77777777" w:rsidR="00D25E4F" w:rsidRPr="00D25E4F" w:rsidRDefault="00D25E4F" w:rsidP="00D25E4F">
      <w:pPr>
        <w:shd w:val="clear" w:color="auto" w:fill="FFFFFF"/>
        <w:tabs>
          <w:tab w:val="left" w:pos="993"/>
        </w:tabs>
        <w:spacing w:after="0" w:line="360" w:lineRule="auto"/>
        <w:jc w:val="both"/>
        <w:rPr>
          <w:rFonts w:ascii="Times New Roman" w:eastAsia="Times New Roman" w:hAnsi="Times New Roman"/>
          <w:sz w:val="28"/>
          <w:szCs w:val="28"/>
        </w:rPr>
      </w:pPr>
      <w:r w:rsidRPr="00D25E4F">
        <w:rPr>
          <w:rFonts w:ascii="Times New Roman" w:eastAsia="Times New Roman" w:hAnsi="Times New Roman"/>
          <w:sz w:val="28"/>
          <w:szCs w:val="28"/>
        </w:rPr>
        <w:tab/>
        <w:t xml:space="preserve">Vì vậy, việc đưa mô hình giáo dục khai phóng vào trong giảng dạy môn chính trị là hoàn toàn phù hợp. Vì mục đích của mô hình này là dạy cách học, học cách suy nghĩ và học cách sống. </w:t>
      </w:r>
    </w:p>
    <w:p w14:paraId="1392D982" w14:textId="77777777" w:rsidR="00D25E4F" w:rsidRPr="00D25E4F" w:rsidRDefault="00D25E4F" w:rsidP="00B10AB6">
      <w:pPr>
        <w:pStyle w:val="ListParagraph"/>
        <w:numPr>
          <w:ilvl w:val="0"/>
          <w:numId w:val="4"/>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D25E4F">
        <w:rPr>
          <w:rFonts w:ascii="Times New Roman" w:eastAsia="Times New Roman" w:hAnsi="Times New Roman"/>
          <w:sz w:val="28"/>
          <w:szCs w:val="28"/>
        </w:rPr>
        <w:t xml:space="preserve">Thứ nhất: Mô hình này sẽ giúp sinh viên biết cách để hình thành suy nghĩ một vấn đề, thông qua việc thường xuyên viết ra những ý tưởng, quan điểm, nhận định của mình về một vấn đề nào đó trong nội dung của bài học dưới sự yêu cầu của giáo viên. </w:t>
      </w:r>
    </w:p>
    <w:p w14:paraId="03AF14DD" w14:textId="77777777" w:rsidR="00D25E4F" w:rsidRPr="00D25E4F" w:rsidRDefault="00D25E4F" w:rsidP="00B10AB6">
      <w:pPr>
        <w:pStyle w:val="ListParagraph"/>
        <w:numPr>
          <w:ilvl w:val="0"/>
          <w:numId w:val="4"/>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D25E4F">
        <w:rPr>
          <w:rFonts w:ascii="Times New Roman" w:eastAsia="Times New Roman" w:hAnsi="Times New Roman"/>
          <w:sz w:val="28"/>
          <w:szCs w:val="28"/>
        </w:rPr>
        <w:t xml:space="preserve">Thứ hai: Dạy cho sinh viên cách đọc sách, nội dung, hay một luận điểm của một nhà phân tích nào đó. Thông thường, khi học môn này thì gần 100% sinh viên </w:t>
      </w:r>
      <w:r w:rsidRPr="00D25E4F">
        <w:rPr>
          <w:rFonts w:ascii="Times New Roman" w:eastAsia="Times New Roman" w:hAnsi="Times New Roman"/>
          <w:sz w:val="28"/>
          <w:szCs w:val="28"/>
        </w:rPr>
        <w:lastRenderedPageBreak/>
        <w:t>không đọc trước nội dung bài học hoặc tham khảo nội dung liên quan. Vì các em cho rằng, sau khi đọc xong, các em không ấn tượng hay đọng lại điểu gì cả. Vì thế, với mô hình này, sẽ giúp sinh viên đọc rất nhanh mà còn tóm lược được các ý chính, trọng tâm của nội dung.</w:t>
      </w:r>
    </w:p>
    <w:p w14:paraId="6EC02472" w14:textId="77777777" w:rsidR="00D25E4F" w:rsidRPr="00D25E4F" w:rsidRDefault="00D25E4F" w:rsidP="00B10AB6">
      <w:pPr>
        <w:pStyle w:val="ListParagraph"/>
        <w:numPr>
          <w:ilvl w:val="0"/>
          <w:numId w:val="4"/>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D25E4F">
        <w:rPr>
          <w:rFonts w:ascii="Times New Roman" w:eastAsia="Times New Roman" w:hAnsi="Times New Roman"/>
          <w:sz w:val="28"/>
          <w:szCs w:val="28"/>
        </w:rPr>
        <w:t>Thứ ba: Dạy sinh viên cách trình bày vấn đề trong buổi thảo luận, người học sẽ được học cách trình bày vấn đề như thế nào cho có logic, ngắn gọn nhưng vẫn đảm bảo nội dung. Và quan trọng nữa là trình bày như thế nào để thu hút được đám đông.</w:t>
      </w:r>
    </w:p>
    <w:p w14:paraId="5C43122A" w14:textId="77777777" w:rsidR="00D25E4F" w:rsidRPr="00D25E4F" w:rsidRDefault="00D25E4F" w:rsidP="00B10AB6">
      <w:pPr>
        <w:pStyle w:val="ListParagraph"/>
        <w:numPr>
          <w:ilvl w:val="0"/>
          <w:numId w:val="4"/>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D25E4F">
        <w:rPr>
          <w:rFonts w:ascii="Times New Roman" w:eastAsia="Times New Roman" w:hAnsi="Times New Roman"/>
          <w:sz w:val="28"/>
          <w:szCs w:val="28"/>
        </w:rPr>
        <w:t>Thứ tư: Sinh viên sẽ được tham gia các buổi ngoại khóa, tìm hiểu thực tế về  một vấn đề nào đó, lấy số liệu, tài liệu và các minh chứng cần thiết cho bài thu hoạch. Đồng thời, thông qua hoạt động ngoại khóa, sinh viên sẽ học được nhiều kỹ năng sống, kỹ năng giao tiếp và ky năng xử lý các tình huống bất ngờ và khẩn cấp. Đây được xem là yếu tố quan trọng giúp người học thêm tự tin, trang bị cho mình những kinh nghiệm sống quý báu để khi các em bước vào đời không còn nhiều bỡ ngỡ.</w:t>
      </w:r>
    </w:p>
    <w:p w14:paraId="141CACB4" w14:textId="77777777" w:rsidR="00D25E4F" w:rsidRPr="00D25E4F" w:rsidRDefault="00D25E4F" w:rsidP="00B10AB6">
      <w:pPr>
        <w:pStyle w:val="ListParagraph"/>
        <w:numPr>
          <w:ilvl w:val="0"/>
          <w:numId w:val="4"/>
        </w:numPr>
        <w:shd w:val="clear" w:color="auto" w:fill="FFFFFF"/>
        <w:tabs>
          <w:tab w:val="left" w:pos="993"/>
        </w:tabs>
        <w:spacing w:after="0" w:line="360" w:lineRule="auto"/>
        <w:ind w:left="0" w:firstLine="360"/>
        <w:jc w:val="both"/>
        <w:rPr>
          <w:rFonts w:ascii="Times New Roman" w:eastAsia="Times New Roman" w:hAnsi="Times New Roman"/>
          <w:sz w:val="28"/>
          <w:szCs w:val="28"/>
        </w:rPr>
      </w:pPr>
      <w:r w:rsidRPr="00D25E4F">
        <w:rPr>
          <w:rFonts w:ascii="Times New Roman" w:eastAsia="Times New Roman" w:hAnsi="Times New Roman"/>
          <w:sz w:val="28"/>
          <w:szCs w:val="28"/>
        </w:rPr>
        <w:t>Thứ năm: Dạy người học cách sống có đạo đức, biết hòa mình vào tập thể nhưng không bị phụ thuộc và lu mờ trước người khác. Hình thành tính đoàn kết, thống nhất trong một tổ chức, một tập thể.</w:t>
      </w:r>
    </w:p>
    <w:p w14:paraId="2B1A27E5" w14:textId="77777777" w:rsidR="00D25E4F" w:rsidRPr="00D25E4F" w:rsidRDefault="00D25E4F" w:rsidP="00D25E4F">
      <w:pPr>
        <w:shd w:val="clear" w:color="auto" w:fill="FFFFFF"/>
        <w:tabs>
          <w:tab w:val="left" w:pos="993"/>
        </w:tabs>
        <w:spacing w:after="0" w:line="360" w:lineRule="auto"/>
        <w:jc w:val="both"/>
        <w:rPr>
          <w:rFonts w:ascii="Times New Roman" w:eastAsia="Times New Roman" w:hAnsi="Times New Roman"/>
          <w:sz w:val="28"/>
          <w:szCs w:val="28"/>
        </w:rPr>
      </w:pPr>
      <w:r w:rsidRPr="00D25E4F">
        <w:rPr>
          <w:rFonts w:ascii="Times New Roman" w:eastAsia="Times New Roman" w:hAnsi="Times New Roman"/>
          <w:sz w:val="28"/>
          <w:szCs w:val="28"/>
        </w:rPr>
        <w:tab/>
        <w:t>Mặc dù mô hình này còn khá nhiều điều mới mẻ với các em sinh viên, học sinh, tuy nhiên, tác động tích cực mà mô hình này mang lại không phải là ít.Đăc biệt là trong thời kỳ hiện nay, thị trường ngày càng có sự đòi hỏi khắc nghiệt đến người lao động. Vì thế, nếu người lao động vừa trang bị được cho mình kiến thức chuyên ngành mà còn vừa là người có tư duy, óc phân tích, sáng tạo thì khả năng thành công trong xã hội ngày càng cao.</w:t>
      </w:r>
    </w:p>
    <w:p w14:paraId="25794001" w14:textId="77777777" w:rsidR="00D25E4F" w:rsidRPr="00D25E4F" w:rsidRDefault="00D25E4F" w:rsidP="00D25E4F">
      <w:pPr>
        <w:shd w:val="clear" w:color="auto" w:fill="FFFFFF"/>
        <w:tabs>
          <w:tab w:val="left" w:pos="993"/>
        </w:tabs>
        <w:spacing w:after="0" w:line="360" w:lineRule="auto"/>
        <w:jc w:val="both"/>
        <w:rPr>
          <w:rFonts w:ascii="Times New Roman" w:eastAsia="Times New Roman" w:hAnsi="Times New Roman"/>
          <w:sz w:val="28"/>
          <w:szCs w:val="28"/>
        </w:rPr>
      </w:pPr>
      <w:r w:rsidRPr="00D25E4F">
        <w:rPr>
          <w:rFonts w:ascii="Times New Roman" w:eastAsia="Times New Roman" w:hAnsi="Times New Roman"/>
          <w:sz w:val="28"/>
          <w:szCs w:val="28"/>
        </w:rPr>
        <w:tab/>
        <w:t>Bên cạnh đó, sẽ có nhiều khó khăn khi triển khai mô hình này trong việc giảng dạy môn chính trị tại trường. Lý do là đầu vào sinh viên còn thấp, vì vậy các em khá thụ động, thiếu sự siêng năng, kiên nhẫn trong quá trình học. Một phần nữa là từ phìa người dạy, muốn đưa được mô hình khai phóng vào thì phải có giáo viên khai phóng và một chính sách khai phóng tại trường. Tuy nhiên, tất cả còn quá nhiều điều mới mẻ, nên việc vận dụng mô hình này cũng gặp không ít khó khăn và trở ngại.</w:t>
      </w:r>
    </w:p>
    <w:p w14:paraId="3799289A" w14:textId="77777777" w:rsidR="00D25E4F" w:rsidRPr="00D25E4F" w:rsidRDefault="00D25E4F" w:rsidP="00B10AB6">
      <w:pPr>
        <w:pStyle w:val="ListParagraph"/>
        <w:numPr>
          <w:ilvl w:val="0"/>
          <w:numId w:val="6"/>
        </w:numPr>
        <w:shd w:val="clear" w:color="auto" w:fill="FFFFFF"/>
        <w:tabs>
          <w:tab w:val="left" w:pos="993"/>
        </w:tabs>
        <w:spacing w:after="0" w:line="360" w:lineRule="auto"/>
        <w:ind w:left="0" w:firstLine="360"/>
        <w:jc w:val="both"/>
        <w:rPr>
          <w:rFonts w:ascii="Times New Roman" w:eastAsia="Times New Roman" w:hAnsi="Times New Roman"/>
          <w:b/>
          <w:sz w:val="28"/>
          <w:szCs w:val="28"/>
        </w:rPr>
      </w:pPr>
      <w:r w:rsidRPr="00D25E4F">
        <w:rPr>
          <w:rFonts w:ascii="Times New Roman" w:eastAsia="Times New Roman" w:hAnsi="Times New Roman"/>
          <w:b/>
          <w:sz w:val="28"/>
          <w:szCs w:val="28"/>
        </w:rPr>
        <w:lastRenderedPageBreak/>
        <w:t>Giải pháp giúp nâng cao hiệu quả của việc vận dụng mô hình giáo dục khai phóng vào môn học chính trị tại trường</w:t>
      </w:r>
    </w:p>
    <w:p w14:paraId="09B7654E" w14:textId="77777777" w:rsidR="00D25E4F" w:rsidRPr="00D25E4F" w:rsidRDefault="00D25E4F" w:rsidP="00D25E4F">
      <w:pPr>
        <w:pStyle w:val="NormalWeb"/>
        <w:shd w:val="clear" w:color="auto" w:fill="FFFFFF"/>
        <w:spacing w:before="0" w:beforeAutospacing="0" w:after="0" w:afterAutospacing="0" w:line="360" w:lineRule="auto"/>
        <w:ind w:firstLine="851"/>
        <w:jc w:val="both"/>
        <w:rPr>
          <w:sz w:val="28"/>
          <w:szCs w:val="28"/>
        </w:rPr>
      </w:pPr>
      <w:r w:rsidRPr="00D25E4F">
        <w:rPr>
          <w:sz w:val="28"/>
          <w:szCs w:val="28"/>
        </w:rPr>
        <w:t>Để triển khai mô hình giáo dục khai phóng trong giảng dạy chính trị cần lưu ý đến tất cả các thành phần của việc phát triển chương trình đào tạo: mục tiêu, nội dung, phương pháp và đánh giá.</w:t>
      </w:r>
    </w:p>
    <w:p w14:paraId="5BB60E24" w14:textId="77777777" w:rsidR="00D25E4F" w:rsidRPr="00D25E4F" w:rsidRDefault="00D25E4F" w:rsidP="00D25E4F">
      <w:pPr>
        <w:pStyle w:val="NormalWeb"/>
        <w:shd w:val="clear" w:color="auto" w:fill="FFFFFF"/>
        <w:spacing w:before="0" w:beforeAutospacing="0" w:after="0" w:afterAutospacing="0" w:line="360" w:lineRule="auto"/>
        <w:ind w:firstLine="851"/>
        <w:jc w:val="both"/>
        <w:rPr>
          <w:sz w:val="28"/>
          <w:szCs w:val="28"/>
        </w:rPr>
      </w:pPr>
      <w:r w:rsidRPr="00D25E4F">
        <w:rPr>
          <w:sz w:val="28"/>
          <w:szCs w:val="28"/>
        </w:rPr>
        <w:t>Đạt được mục tiêu đề ra, một vấn đề rất quan trọng – nếu không nói là quan trọng nhất trong tình hình cụ thể của giáo dục đại học nước ta, là đổi mới phương pháp học, phương pháp dạy, phương pháp đánh giá. Rõ ràng phương pháp truyền thụ một chiều không thể chuyển tải được nội dung để đạt mục tiêu của giáo dục khai phóng. Phải đổi mới phương pháp học và dạy ở đại học theo phương châm 3C: chú trọng dạy cách học, phát huy tính chủ động của người học và tận dụng công nghệ thông tin và truyền thông mới trong việc học và dạy. Phương pháp đánh giá phải toàn diện, cần chú ý cả đánh giá trong tiến trình lẫn đánh giá tổng kết với các công nghệ hiện đại.</w:t>
      </w:r>
    </w:p>
    <w:p w14:paraId="72496CBE" w14:textId="77777777" w:rsidR="00D25E4F" w:rsidRPr="00D25E4F" w:rsidRDefault="00D25E4F" w:rsidP="00D25E4F">
      <w:pPr>
        <w:pStyle w:val="NormalWeb"/>
        <w:shd w:val="clear" w:color="auto" w:fill="FFFFFF"/>
        <w:spacing w:before="0" w:beforeAutospacing="0" w:after="0" w:afterAutospacing="0" w:line="360" w:lineRule="auto"/>
        <w:ind w:firstLine="851"/>
        <w:jc w:val="both"/>
        <w:rPr>
          <w:sz w:val="28"/>
          <w:szCs w:val="28"/>
        </w:rPr>
      </w:pPr>
      <w:r w:rsidRPr="00D25E4F">
        <w:rPr>
          <w:sz w:val="28"/>
          <w:szCs w:val="28"/>
        </w:rPr>
        <w:t>Chúng ta có thể tin rằng khi xã hội biến đổi nhanh chóng theo hướng công nghệ số cùng với toàn cầu hóa và hội nhập quốc tế, thì tinh thần giáo dục khai phóng sẽ càng được khẳng định trong chương trình giáo dục đại học nước ta, và xu hướng đó sẽ đưa giáo dục đại học đạt nhiều thành tựu mới.</w:t>
      </w:r>
    </w:p>
    <w:p w14:paraId="05DDA3EC" w14:textId="77777777" w:rsidR="00D25E4F" w:rsidRPr="00D25E4F" w:rsidRDefault="00D25E4F" w:rsidP="00D25E4F">
      <w:pPr>
        <w:pStyle w:val="NormalWeb"/>
        <w:shd w:val="clear" w:color="auto" w:fill="FFFFFF"/>
        <w:spacing w:before="0" w:beforeAutospacing="0" w:after="0" w:afterAutospacing="0" w:line="360" w:lineRule="auto"/>
        <w:ind w:firstLine="720"/>
        <w:jc w:val="both"/>
        <w:textAlignment w:val="baseline"/>
        <w:rPr>
          <w:sz w:val="28"/>
          <w:szCs w:val="28"/>
        </w:rPr>
      </w:pPr>
      <w:r w:rsidRPr="00D25E4F">
        <w:rPr>
          <w:sz w:val="28"/>
          <w:szCs w:val="28"/>
        </w:rPr>
        <w:t>Với các bạn sinh viên thì </w:t>
      </w:r>
      <w:r w:rsidRPr="00D25E4F">
        <w:rPr>
          <w:rStyle w:val="Strong"/>
          <w:rFonts w:eastAsia="Calibri"/>
          <w:b w:val="0"/>
          <w:sz w:val="28"/>
          <w:szCs w:val="28"/>
          <w:bdr w:val="none" w:sz="0" w:space="0" w:color="auto" w:frame="1"/>
        </w:rPr>
        <w:t>cần tự tạo nền giáo dục cho riêng mình</w:t>
      </w:r>
      <w:r w:rsidRPr="00D25E4F">
        <w:rPr>
          <w:b/>
          <w:sz w:val="28"/>
          <w:szCs w:val="28"/>
        </w:rPr>
        <w:t>.</w:t>
      </w:r>
      <w:r w:rsidRPr="00D25E4F">
        <w:rPr>
          <w:sz w:val="28"/>
          <w:szCs w:val="28"/>
        </w:rPr>
        <w:t xml:space="preserve"> Bên cạnh việc hoàn thành những môn học cấp bằng ở trường của mình, cần tự nghiên cứu thêm những lĩnh vực khác, tìm những khóa học ở bên ngoài, học từ nhiều nguồn, giữ cho mình cái tinh thần luôn luôn học hỏi – đó là tự thiết kế giáo dục khai phóng cho bản thân.</w:t>
      </w:r>
    </w:p>
    <w:p w14:paraId="22E6419E" w14:textId="77777777" w:rsidR="00D25E4F" w:rsidRPr="00D25E4F" w:rsidRDefault="00D25E4F" w:rsidP="00D25E4F">
      <w:pPr>
        <w:pStyle w:val="ListParagraph"/>
        <w:shd w:val="clear" w:color="auto" w:fill="FFFFFF"/>
        <w:tabs>
          <w:tab w:val="left" w:pos="993"/>
        </w:tabs>
        <w:spacing w:after="0" w:line="360" w:lineRule="auto"/>
        <w:ind w:left="0" w:firstLine="786"/>
        <w:jc w:val="both"/>
        <w:rPr>
          <w:rFonts w:ascii="Times New Roman" w:hAnsi="Times New Roman"/>
          <w:sz w:val="28"/>
          <w:szCs w:val="28"/>
          <w:shd w:val="clear" w:color="auto" w:fill="FFFFFF"/>
        </w:rPr>
      </w:pPr>
      <w:r w:rsidRPr="00D25E4F">
        <w:rPr>
          <w:rFonts w:ascii="Times New Roman" w:hAnsi="Times New Roman"/>
          <w:sz w:val="28"/>
          <w:szCs w:val="28"/>
          <w:shd w:val="clear" w:color="auto" w:fill="FFFFFF"/>
        </w:rPr>
        <w:t xml:space="preserve">Tái cấu trúc nhà trường là quá trình sắp xếp lại, đổi mới tổ chức và hoạt động nhà trường để đáp ứng yêu cầu mới của sự phát triển. Hiện nay, trong bối cảnh toàn cầu hóa và cạnh tranh quốc tế mạnh mẽ, các trường đại học đã và đang tiến hành điều chỉnh về kế hoạch chiến lược và tổ chức bộ máy nhà trường, như một yêu cầu tất yếu. </w:t>
      </w:r>
    </w:p>
    <w:p w14:paraId="76701CAB" w14:textId="77777777" w:rsidR="00D25E4F" w:rsidRPr="00D25E4F" w:rsidRDefault="00D25E4F" w:rsidP="00D25E4F">
      <w:pPr>
        <w:shd w:val="clear" w:color="auto" w:fill="FFFFFF"/>
        <w:spacing w:after="0" w:line="360" w:lineRule="auto"/>
        <w:ind w:firstLine="709"/>
        <w:jc w:val="both"/>
        <w:rPr>
          <w:rFonts w:ascii="Times New Roman" w:eastAsia="Times New Roman" w:hAnsi="Times New Roman"/>
          <w:sz w:val="28"/>
          <w:szCs w:val="28"/>
        </w:rPr>
      </w:pPr>
      <w:r w:rsidRPr="00D25E4F">
        <w:rPr>
          <w:rFonts w:ascii="Times New Roman" w:eastAsia="Times New Roman" w:hAnsi="Times New Roman"/>
          <w:sz w:val="28"/>
          <w:szCs w:val="28"/>
        </w:rPr>
        <w:t xml:space="preserve">Tập trung đổi mới, nâng cao chất lượng đào tạo bậc tiến sĩ. Triển khai các giải pháp tổng thể, trong đó cốt lõi là phát huy cao độ quyền của cán bộ chuyên môn; đổi mới hoạt động của bộ môn song hành với đổi mới đào tạo tiến sĩ, tăng cường hỗ trợ </w:t>
      </w:r>
      <w:r w:rsidRPr="00D25E4F">
        <w:rPr>
          <w:rFonts w:ascii="Times New Roman" w:eastAsia="Times New Roman" w:hAnsi="Times New Roman"/>
          <w:sz w:val="28"/>
          <w:szCs w:val="28"/>
        </w:rPr>
        <w:lastRenderedPageBreak/>
        <w:t>kinh phí, học bổng cho nghiên cứu sinh… Đồng thời đẩy mạnh đổi mới đào tạo chất lượng cao, đưa phương thức đào tạo tín chỉ đi vào thực chất, chiều sâu.</w:t>
      </w:r>
    </w:p>
    <w:p w14:paraId="4608B6E5" w14:textId="77777777" w:rsidR="00D25E4F" w:rsidRPr="00D25E4F" w:rsidRDefault="00D25E4F" w:rsidP="00D25E4F">
      <w:pPr>
        <w:shd w:val="clear" w:color="auto" w:fill="FFFFFF"/>
        <w:spacing w:after="0" w:line="360" w:lineRule="auto"/>
        <w:ind w:firstLine="709"/>
        <w:jc w:val="both"/>
        <w:rPr>
          <w:rFonts w:ascii="Times New Roman" w:eastAsia="Times New Roman" w:hAnsi="Times New Roman"/>
          <w:sz w:val="28"/>
          <w:szCs w:val="28"/>
        </w:rPr>
      </w:pPr>
      <w:r w:rsidRPr="00D25E4F">
        <w:rPr>
          <w:rFonts w:ascii="Times New Roman" w:eastAsia="Times New Roman" w:hAnsi="Times New Roman"/>
          <w:sz w:val="28"/>
          <w:szCs w:val="28"/>
        </w:rPr>
        <w:t>Tập trung chỉ đạo để từng bước triển khai kế hoạch phát triển công nghệ thông tin hướng tới mục tiêu xây dựng trường học thông minh và số hóa.</w:t>
      </w:r>
    </w:p>
    <w:p w14:paraId="575D42E3" w14:textId="77777777" w:rsidR="00D25E4F" w:rsidRPr="00D25E4F" w:rsidRDefault="00D25E4F" w:rsidP="00D25E4F">
      <w:pPr>
        <w:pStyle w:val="ListParagraph"/>
        <w:shd w:val="clear" w:color="auto" w:fill="FFFFFF"/>
        <w:tabs>
          <w:tab w:val="left" w:pos="993"/>
        </w:tabs>
        <w:spacing w:after="0" w:line="360" w:lineRule="auto"/>
        <w:ind w:left="0" w:firstLine="709"/>
        <w:jc w:val="both"/>
        <w:rPr>
          <w:rFonts w:ascii="Times New Roman" w:hAnsi="Times New Roman"/>
          <w:sz w:val="28"/>
          <w:szCs w:val="28"/>
          <w:shd w:val="clear" w:color="auto" w:fill="FFFFFF"/>
        </w:rPr>
      </w:pPr>
      <w:r w:rsidRPr="00D25E4F">
        <w:rPr>
          <w:rFonts w:ascii="Times New Roman" w:hAnsi="Times New Roman"/>
          <w:sz w:val="28"/>
          <w:szCs w:val="28"/>
          <w:shd w:val="clear" w:color="auto" w:fill="FFFFFF"/>
        </w:rPr>
        <w:t>Nội dung của chương trình giáo dục khai phóng sẽ thay đổi một cách tự nhiên giữa các quốc gia. Mỗi quốc gia sẽ cần phải học các bài học ở nơi khác và áp dụng sáng tạo phù hợp với nhu cầu riêng của quốc gia mình. Theo đó, các chủ đề như luật, triết học, kinh tế và chính trị có thể quan trọng hơn. Thiết kế một chương trình giáo dục khai phóng cung cấp cơ hội để đặt câu hỏi cơ bản về những gì quan trọng đối với một xã hội cụ thể. Nó mang lại cơ hội để tập trung vào lịch sử, văn hóa và giá trị của đất nước. Điều này sẽ giúp tiếp thêm sinh lực cho toàn bộ hệ thống giáo dục đại học và, theo thời gian, có thể thay đổi cách xã hội nghĩ về bản thân nó.</w:t>
      </w:r>
    </w:p>
    <w:p w14:paraId="2FDBD42F" w14:textId="77777777" w:rsidR="00D25E4F" w:rsidRPr="00D25E4F" w:rsidRDefault="00D25E4F" w:rsidP="00D25E4F">
      <w:pPr>
        <w:pStyle w:val="NormalWeb"/>
        <w:shd w:val="clear" w:color="auto" w:fill="FFFFFF"/>
        <w:spacing w:before="0" w:beforeAutospacing="0" w:after="0" w:afterAutospacing="0" w:line="360" w:lineRule="auto"/>
        <w:ind w:firstLine="709"/>
        <w:jc w:val="both"/>
        <w:textAlignment w:val="baseline"/>
        <w:rPr>
          <w:sz w:val="28"/>
          <w:szCs w:val="28"/>
        </w:rPr>
      </w:pPr>
      <w:r w:rsidRPr="00D25E4F">
        <w:rPr>
          <w:sz w:val="28"/>
          <w:szCs w:val="28"/>
        </w:rPr>
        <w:t xml:space="preserve">Thiết kế chương trình giảng dạy </w:t>
      </w:r>
      <w:r w:rsidRPr="00D25E4F">
        <w:rPr>
          <w:rStyle w:val="Strong"/>
          <w:rFonts w:eastAsia="Calibri"/>
          <w:b w:val="0"/>
          <w:sz w:val="28"/>
          <w:szCs w:val="28"/>
          <w:bdr w:val="none" w:sz="0" w:space="0" w:color="auto" w:frame="1"/>
        </w:rPr>
        <w:t>để làm cho sinh viên nhận thức được giá trị của giáo dục khai</w:t>
      </w:r>
      <w:r w:rsidRPr="00D25E4F">
        <w:rPr>
          <w:sz w:val="28"/>
          <w:szCs w:val="28"/>
        </w:rPr>
        <w:t> phóng. Hiện nay, như chúng ta đã thấy, đào tạo chuyên ngành thường có sức hút mạnh mẽ hơn các môn học tổng quát. Việc cộng tác với các nhà tuyển dụng trong việc thúc đẩy giáo dục khai phóng là rất quan trọng. Do đó, những nỗ lực hòa hợp là cần thiết để nâng cao nhận thức về tầm quan trọng của giáo dục khai phóng đối với cả cá nhân và xã hội.</w:t>
      </w:r>
    </w:p>
    <w:p w14:paraId="1F67E11F" w14:textId="77777777" w:rsidR="00D25E4F" w:rsidRPr="00D25E4F" w:rsidRDefault="00D25E4F" w:rsidP="00D25E4F">
      <w:pPr>
        <w:pStyle w:val="NormalWeb"/>
        <w:shd w:val="clear" w:color="auto" w:fill="FFFFFF"/>
        <w:spacing w:before="0" w:beforeAutospacing="0" w:after="0" w:afterAutospacing="0" w:line="360" w:lineRule="auto"/>
        <w:ind w:firstLine="709"/>
        <w:jc w:val="both"/>
        <w:textAlignment w:val="baseline"/>
        <w:rPr>
          <w:sz w:val="28"/>
          <w:szCs w:val="28"/>
        </w:rPr>
      </w:pPr>
      <w:r w:rsidRPr="00D25E4F">
        <w:rPr>
          <w:rStyle w:val="Strong"/>
          <w:rFonts w:eastAsia="Calibri"/>
          <w:b w:val="0"/>
          <w:sz w:val="28"/>
          <w:szCs w:val="28"/>
          <w:bdr w:val="none" w:sz="0" w:space="0" w:color="auto" w:frame="1"/>
        </w:rPr>
        <w:t>Tiếp cận giáo dục là vấn đề chính cuối cùng</w:t>
      </w:r>
      <w:r w:rsidRPr="00D25E4F">
        <w:rPr>
          <w:sz w:val="28"/>
          <w:szCs w:val="28"/>
        </w:rPr>
        <w:t xml:space="preserve">. Mặc dù khó để khái quát hóa về chủ đề này bởi các hệ thống giáo dục chuyên nghiệp rất đa dạng, việc thiết lập giáo dục phổ thông như một thành phần của các khóa học kỹ thuật và chuyên nghiệp là một phương pháp đầy hứa hẹn để mở rộng tiếp cận giáo dục khai phóng. Điều này sẽ giúp mở rộng việc học của các chuyên gia và cung cấp cho họ một nền tảng tốt hơn để đối phó với những điều kiện kinh tế – xã hội thay đổi. Thúc đẩy giáo dục khai phóng trong các khóa học chuyên nghiệp cũng sẽ giúp các sinh viên đó kết nối các mục tiêu xã hội rộng hơn tương tác với bản thân họ, với nhiều người khác ở các quốc gia của họ. Học sinh có thể được giáo dục nghệ thuật khai phóng trong một năm trước khi chuyển sang khóa học chuyên ngành của họ; hoặc, cả hai có thể chạy đồng thời. </w:t>
      </w:r>
    </w:p>
    <w:p w14:paraId="6F343821" w14:textId="77777777" w:rsidR="00D25E4F" w:rsidRPr="00D25E4F" w:rsidRDefault="00D25E4F" w:rsidP="00D25E4F">
      <w:pPr>
        <w:pStyle w:val="NormalWeb"/>
        <w:shd w:val="clear" w:color="auto" w:fill="FFFFFF"/>
        <w:spacing w:before="0" w:beforeAutospacing="0" w:after="0" w:afterAutospacing="0" w:line="360" w:lineRule="auto"/>
        <w:ind w:firstLine="709"/>
        <w:jc w:val="both"/>
        <w:textAlignment w:val="baseline"/>
        <w:rPr>
          <w:sz w:val="28"/>
          <w:szCs w:val="28"/>
        </w:rPr>
      </w:pPr>
      <w:r w:rsidRPr="00D25E4F">
        <w:rPr>
          <w:sz w:val="28"/>
          <w:szCs w:val="28"/>
        </w:rPr>
        <w:lastRenderedPageBreak/>
        <w:t>Để giáo dục khai phóng có thể vận dụng được trong giảng dạy các môn đại cương hoặc cụ thể là môn chính trị thì tất yếu phải nhìn từ khía cạnh người thấy giáo. Muốn giảng theo mô hình giáo dục khai phóng thì phải có người thầy khai phóng. Vì thế, bản thân những người thầy ấy phải tạo động lực và khơi dậy tinh thần tự do, khả năng làm chủ bản thân, sáng tạo và linh hoạt cho người học. Người thầy phải nắm bắt được nhu cầu của sinh viên và đi từ nhu cầu đó mà hướng đến người học. Phải tạo được sức tập trung của mình đến sinh viên và phải khơi dậy được niềm đam mê trong các em đó.</w:t>
      </w:r>
    </w:p>
    <w:p w14:paraId="415A29F9" w14:textId="77777777" w:rsidR="00D25E4F" w:rsidRPr="00D25E4F" w:rsidRDefault="00D25E4F" w:rsidP="00D25E4F">
      <w:pPr>
        <w:pStyle w:val="NormalWeb"/>
        <w:shd w:val="clear" w:color="auto" w:fill="FFFFFF"/>
        <w:spacing w:before="0" w:beforeAutospacing="0" w:after="0" w:afterAutospacing="0" w:line="408" w:lineRule="atLeast"/>
        <w:textAlignment w:val="baseline"/>
        <w:rPr>
          <w:rStyle w:val="Strong"/>
          <w:rFonts w:eastAsia="Calibri"/>
          <w:sz w:val="28"/>
          <w:szCs w:val="28"/>
          <w:bdr w:val="none" w:sz="0" w:space="0" w:color="auto" w:frame="1"/>
        </w:rPr>
      </w:pPr>
    </w:p>
    <w:p w14:paraId="367F7EF8"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5436B2DB"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51784F54"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0F882635"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752E66D0"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102B362C"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64C9EC28"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3175A0E2"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08A9DC97"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77804234"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0E78AB52"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465127F4"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32769A34"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0B067936"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1264C890"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3F6EFBC7"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1FBDD55D"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50AF22FB"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69DDDAFC"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7F26F3A6"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145E1C0C"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7966ABD5"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72DB0269"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56F8760C"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14D58699" w14:textId="77777777" w:rsidR="00D25E4F"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24D9EFDC" w14:textId="77777777" w:rsidR="00DE78E4" w:rsidRDefault="00DE78E4" w:rsidP="00D25E4F">
      <w:pPr>
        <w:pStyle w:val="NormalWeb"/>
        <w:shd w:val="clear" w:color="auto" w:fill="FFFFFF"/>
        <w:spacing w:before="0" w:beforeAutospacing="0" w:after="0" w:afterAutospacing="0" w:line="408" w:lineRule="atLeast"/>
        <w:jc w:val="center"/>
        <w:textAlignment w:val="baseline"/>
        <w:rPr>
          <w:rStyle w:val="Strong"/>
          <w:rFonts w:eastAsia="Calibri"/>
          <w:sz w:val="40"/>
          <w:szCs w:val="28"/>
          <w:bdr w:val="none" w:sz="0" w:space="0" w:color="auto" w:frame="1"/>
        </w:rPr>
      </w:pPr>
    </w:p>
    <w:p w14:paraId="3B090329" w14:textId="77777777" w:rsidR="00D25E4F" w:rsidRPr="00DE78E4" w:rsidRDefault="00D25E4F" w:rsidP="00D25E4F">
      <w:pPr>
        <w:pStyle w:val="NormalWeb"/>
        <w:shd w:val="clear" w:color="auto" w:fill="FFFFFF"/>
        <w:spacing w:before="0" w:beforeAutospacing="0" w:after="0" w:afterAutospacing="0" w:line="408" w:lineRule="atLeast"/>
        <w:jc w:val="center"/>
        <w:textAlignment w:val="baseline"/>
        <w:rPr>
          <w:rStyle w:val="Strong"/>
          <w:rFonts w:eastAsia="Calibri"/>
          <w:sz w:val="40"/>
          <w:szCs w:val="28"/>
          <w:bdr w:val="none" w:sz="0" w:space="0" w:color="auto" w:frame="1"/>
        </w:rPr>
      </w:pPr>
      <w:r w:rsidRPr="00DE78E4">
        <w:rPr>
          <w:rStyle w:val="Strong"/>
          <w:rFonts w:eastAsia="Calibri"/>
          <w:sz w:val="40"/>
          <w:szCs w:val="28"/>
          <w:bdr w:val="none" w:sz="0" w:space="0" w:color="auto" w:frame="1"/>
        </w:rPr>
        <w:t>Kết luận</w:t>
      </w:r>
    </w:p>
    <w:p w14:paraId="16C5299B" w14:textId="77777777" w:rsidR="00DE78E4" w:rsidRPr="00D25E4F" w:rsidRDefault="00DE78E4" w:rsidP="00D25E4F">
      <w:pPr>
        <w:pStyle w:val="NormalWeb"/>
        <w:shd w:val="clear" w:color="auto" w:fill="FFFFFF"/>
        <w:spacing w:before="0" w:beforeAutospacing="0" w:after="0" w:afterAutospacing="0" w:line="408" w:lineRule="atLeast"/>
        <w:jc w:val="center"/>
        <w:textAlignment w:val="baseline"/>
        <w:rPr>
          <w:rStyle w:val="Strong"/>
          <w:rFonts w:eastAsia="Calibri"/>
          <w:sz w:val="28"/>
          <w:szCs w:val="28"/>
          <w:bdr w:val="none" w:sz="0" w:space="0" w:color="auto" w:frame="1"/>
        </w:rPr>
      </w:pPr>
    </w:p>
    <w:p w14:paraId="63CAFD3B" w14:textId="77777777" w:rsidR="00D25E4F" w:rsidRPr="00D25E4F" w:rsidRDefault="00D25E4F" w:rsidP="00D25E4F">
      <w:pPr>
        <w:pStyle w:val="NormalWeb"/>
        <w:shd w:val="clear" w:color="auto" w:fill="FFFFFF"/>
        <w:spacing w:before="0" w:beforeAutospacing="0" w:after="0" w:afterAutospacing="0" w:line="408" w:lineRule="atLeast"/>
        <w:jc w:val="center"/>
        <w:textAlignment w:val="baseline"/>
        <w:rPr>
          <w:sz w:val="28"/>
          <w:szCs w:val="28"/>
        </w:rPr>
      </w:pPr>
    </w:p>
    <w:p w14:paraId="7D61A941" w14:textId="77777777" w:rsidR="00D25E4F" w:rsidRPr="00D25E4F" w:rsidRDefault="00D25E4F" w:rsidP="00D25E4F">
      <w:pPr>
        <w:pStyle w:val="NormalWeb"/>
        <w:shd w:val="clear" w:color="auto" w:fill="FFFFFF"/>
        <w:spacing w:before="0" w:beforeAutospacing="0" w:after="0" w:afterAutospacing="0" w:line="360" w:lineRule="auto"/>
        <w:ind w:firstLine="720"/>
        <w:jc w:val="both"/>
        <w:textAlignment w:val="baseline"/>
        <w:rPr>
          <w:sz w:val="28"/>
          <w:szCs w:val="28"/>
        </w:rPr>
      </w:pPr>
      <w:r w:rsidRPr="00D25E4F">
        <w:rPr>
          <w:sz w:val="28"/>
          <w:szCs w:val="28"/>
        </w:rPr>
        <w:t>Trong việc thực thi một chương trình giáo dục khai phóng, các nhà hoạch định chính sách và các nhà giáo hiện đang đối mặt với một số thách thức. Cũng như thiết kế các khóa học và làm cho chúng phù hợp với nhu cầu của xã hội, thúc đẩy các lợi ích của giáo dục khai phóng sẽ là cần thiết cùng với những nỗ lực thu hút sinh viên bên ngoài đối tượng mục tiêu truyền thống.</w:t>
      </w:r>
    </w:p>
    <w:p w14:paraId="26A7273D" w14:textId="77777777" w:rsidR="00D25E4F" w:rsidRPr="00D25E4F" w:rsidRDefault="00D25E4F" w:rsidP="00D25E4F">
      <w:pPr>
        <w:pStyle w:val="NormalWeb"/>
        <w:shd w:val="clear" w:color="auto" w:fill="FFFFFF"/>
        <w:spacing w:before="0" w:beforeAutospacing="0" w:after="0" w:afterAutospacing="0" w:line="360" w:lineRule="auto"/>
        <w:ind w:firstLine="720"/>
        <w:jc w:val="both"/>
        <w:textAlignment w:val="baseline"/>
        <w:rPr>
          <w:sz w:val="28"/>
          <w:szCs w:val="28"/>
        </w:rPr>
      </w:pPr>
      <w:r w:rsidRPr="00D25E4F">
        <w:rPr>
          <w:sz w:val="28"/>
          <w:szCs w:val="28"/>
        </w:rPr>
        <w:t>Những nỗ lực này hứa hẹn sẽ mang lại rất nhiều giá trị. Trong quá khứ, giáo dục khai phóng đã được nhiều nhà hoạch định chính sách phát triển trên thế giới coi là xa hoa và chỉ dành cho người giàu. Ngày nay, giáo dục khai phóng là điều cần thiết. Các nhà lãnh đạo với tầm nhìn vượt xa những lợi ích kinh tế ngắn hạn của một nền giáo dục chú trọng chuyên môn cao có cơ hội đóng góp đáng kể lâu dài cho sự phát triển của các nước họ.</w:t>
      </w:r>
    </w:p>
    <w:p w14:paraId="7599161D" w14:textId="77777777" w:rsidR="00D25E4F" w:rsidRPr="00D25E4F" w:rsidRDefault="00D25E4F" w:rsidP="00D25E4F">
      <w:pPr>
        <w:pStyle w:val="NormalWeb"/>
        <w:shd w:val="clear" w:color="auto" w:fill="FFFFFF"/>
        <w:spacing w:before="0" w:beforeAutospacing="0" w:after="405" w:afterAutospacing="0" w:line="408" w:lineRule="atLeast"/>
        <w:jc w:val="both"/>
        <w:textAlignment w:val="baseline"/>
        <w:rPr>
          <w:sz w:val="28"/>
          <w:szCs w:val="28"/>
        </w:rPr>
      </w:pPr>
      <w:r w:rsidRPr="00D25E4F">
        <w:rPr>
          <w:sz w:val="28"/>
          <w:szCs w:val="28"/>
        </w:rPr>
        <w:tab/>
        <w:t>Tuy nhiên, do mô hình này còn khá mới mẻ tại nước ta, vì thế trong xây dựng chương trình giáo dục khai phóng cho các trường đại học, cao đẳng trên phạm vi cả nước cần có sự hỗ trợ và kết nối từ nhiều phía. Cùng một lúc không thể đưa mô hình này vào trường với một quy mô rộng đối với tất cả các ngành mà ban đầu hãy thực hiện liên kết các mô hình vào các môn dạy đại cương như chính trị, pháp luật. Đó được xem là bước đi phù hợp nhất và cũng thuận tiện nhất cho người học. Nhằm đạt được mục tiêu cuối cùng là dạy người học cách nghĩ, học cách sống và đáp ứng được yêu cầu của thời kỳ 4.0 hiện nay.</w:t>
      </w:r>
    </w:p>
    <w:p w14:paraId="0CF25744" w14:textId="77777777" w:rsidR="00D25E4F" w:rsidRPr="00D25E4F" w:rsidRDefault="00D25E4F" w:rsidP="00D25E4F">
      <w:pPr>
        <w:pStyle w:val="NormalWeb"/>
        <w:shd w:val="clear" w:color="auto" w:fill="FFFFFF"/>
        <w:spacing w:before="0" w:beforeAutospacing="0" w:after="405" w:afterAutospacing="0" w:line="408" w:lineRule="atLeast"/>
        <w:textAlignment w:val="baseline"/>
        <w:rPr>
          <w:sz w:val="28"/>
          <w:szCs w:val="28"/>
        </w:rPr>
      </w:pPr>
      <w:r w:rsidRPr="00D25E4F">
        <w:rPr>
          <w:sz w:val="28"/>
          <w:szCs w:val="28"/>
        </w:rPr>
        <w:t> </w:t>
      </w:r>
    </w:p>
    <w:p w14:paraId="480A8194" w14:textId="77777777" w:rsidR="00D25E4F" w:rsidRPr="00D25E4F" w:rsidRDefault="00D25E4F" w:rsidP="00D25E4F">
      <w:pPr>
        <w:pStyle w:val="NormalWeb"/>
        <w:shd w:val="clear" w:color="auto" w:fill="FFFFFF"/>
        <w:spacing w:before="0" w:beforeAutospacing="0" w:after="405" w:afterAutospacing="0" w:line="408" w:lineRule="atLeast"/>
        <w:textAlignment w:val="baseline"/>
        <w:rPr>
          <w:sz w:val="28"/>
          <w:szCs w:val="28"/>
        </w:rPr>
      </w:pPr>
    </w:p>
    <w:p w14:paraId="5619D53E" w14:textId="77777777" w:rsidR="00D25E4F" w:rsidRPr="00D25E4F" w:rsidRDefault="00D25E4F" w:rsidP="00D25E4F">
      <w:pPr>
        <w:pStyle w:val="NormalWeb"/>
        <w:shd w:val="clear" w:color="auto" w:fill="FFFFFF"/>
        <w:spacing w:before="0" w:beforeAutospacing="0" w:after="405" w:afterAutospacing="0" w:line="408" w:lineRule="atLeast"/>
        <w:textAlignment w:val="baseline"/>
        <w:rPr>
          <w:sz w:val="28"/>
          <w:szCs w:val="28"/>
        </w:rPr>
      </w:pPr>
    </w:p>
    <w:p w14:paraId="38169A7E" w14:textId="77777777" w:rsidR="00D25E4F" w:rsidRPr="00D25E4F" w:rsidRDefault="00D25E4F" w:rsidP="00D25E4F">
      <w:pPr>
        <w:pStyle w:val="NormalWeb"/>
        <w:shd w:val="clear" w:color="auto" w:fill="FFFFFF"/>
        <w:spacing w:before="0" w:beforeAutospacing="0" w:after="405" w:afterAutospacing="0" w:line="408" w:lineRule="atLeast"/>
        <w:textAlignment w:val="baseline"/>
        <w:rPr>
          <w:sz w:val="28"/>
          <w:szCs w:val="28"/>
        </w:rPr>
      </w:pPr>
    </w:p>
    <w:p w14:paraId="7085D798" w14:textId="6928EF44" w:rsidR="00D25E4F" w:rsidRPr="00DE78E4" w:rsidRDefault="00DE78E4" w:rsidP="00D25E4F">
      <w:pPr>
        <w:pStyle w:val="NormalWeb"/>
        <w:shd w:val="clear" w:color="auto" w:fill="FFFFFF"/>
        <w:spacing w:before="0" w:beforeAutospacing="0" w:after="405" w:afterAutospacing="0" w:line="408" w:lineRule="atLeast"/>
        <w:jc w:val="center"/>
        <w:textAlignment w:val="baseline"/>
        <w:rPr>
          <w:b/>
          <w:sz w:val="36"/>
          <w:szCs w:val="28"/>
        </w:rPr>
      </w:pPr>
      <w:r w:rsidRPr="00DE78E4">
        <w:rPr>
          <w:b/>
          <w:sz w:val="36"/>
          <w:szCs w:val="28"/>
        </w:rPr>
        <w:lastRenderedPageBreak/>
        <w:t>T</w:t>
      </w:r>
      <w:r w:rsidR="00D25E4F" w:rsidRPr="00DE78E4">
        <w:rPr>
          <w:b/>
          <w:sz w:val="36"/>
          <w:szCs w:val="28"/>
        </w:rPr>
        <w:t>ài liệu tham khảo</w:t>
      </w:r>
    </w:p>
    <w:p w14:paraId="59ACD8AE" w14:textId="77777777" w:rsidR="00D25E4F" w:rsidRPr="00D25E4F" w:rsidRDefault="00D25E4F" w:rsidP="00D25E4F">
      <w:pPr>
        <w:pStyle w:val="NormalWeb"/>
        <w:shd w:val="clear" w:color="auto" w:fill="FFFFFF"/>
        <w:spacing w:before="0" w:beforeAutospacing="0" w:after="0" w:afterAutospacing="0" w:line="360" w:lineRule="auto"/>
        <w:ind w:firstLine="709"/>
        <w:jc w:val="both"/>
        <w:textAlignment w:val="baseline"/>
        <w:rPr>
          <w:sz w:val="28"/>
          <w:szCs w:val="28"/>
        </w:rPr>
      </w:pPr>
      <w:r w:rsidRPr="00D25E4F">
        <w:rPr>
          <w:sz w:val="28"/>
          <w:szCs w:val="28"/>
        </w:rPr>
        <w:t>1. Larry Rosenberg và Mark Weston cung cấp những bình luận và hỗ trợ hữu ích.</w:t>
      </w:r>
    </w:p>
    <w:p w14:paraId="57016BCB" w14:textId="77777777" w:rsidR="00D25E4F" w:rsidRPr="00D25E4F" w:rsidRDefault="00D25E4F" w:rsidP="00D25E4F">
      <w:pPr>
        <w:pStyle w:val="NormalWeb"/>
        <w:shd w:val="clear" w:color="auto" w:fill="FFFFFF"/>
        <w:spacing w:before="0" w:beforeAutospacing="0" w:after="0" w:afterAutospacing="0" w:line="360" w:lineRule="auto"/>
        <w:ind w:firstLine="709"/>
        <w:jc w:val="both"/>
        <w:textAlignment w:val="baseline"/>
        <w:rPr>
          <w:sz w:val="28"/>
          <w:szCs w:val="28"/>
        </w:rPr>
      </w:pPr>
      <w:r w:rsidRPr="00D25E4F">
        <w:rPr>
          <w:sz w:val="28"/>
          <w:szCs w:val="28"/>
        </w:rPr>
        <w:t xml:space="preserve">2. Những người tham gia tại hội thảo của Hội đồng Anh tổ chức tại Bath, Vương quốc Anh, tháng 3 năm 2002, lưu ý rằng việc nâng cao câu hỏi “Điều gì khiến một người có học thức?” Có thể tự nó là một chất xúc tác tiềm năng cho cải cách ngoại khóa rộng hơn. Báo cáo đầy đủ buổi hội thảo xem thêm </w:t>
      </w:r>
    </w:p>
    <w:p w14:paraId="6C9129C1" w14:textId="77777777" w:rsidR="00D25E4F" w:rsidRPr="00DE78E4" w:rsidRDefault="00D25E4F" w:rsidP="00D25E4F">
      <w:pPr>
        <w:pStyle w:val="NormalWeb"/>
        <w:shd w:val="clear" w:color="auto" w:fill="FFFFFF"/>
        <w:spacing w:before="0" w:beforeAutospacing="0" w:after="0" w:afterAutospacing="0" w:line="360" w:lineRule="auto"/>
        <w:ind w:firstLine="709"/>
        <w:jc w:val="both"/>
        <w:textAlignment w:val="baseline"/>
        <w:rPr>
          <w:sz w:val="28"/>
          <w:szCs w:val="28"/>
        </w:rPr>
      </w:pPr>
      <w:r w:rsidRPr="00D25E4F">
        <w:rPr>
          <w:sz w:val="28"/>
          <w:szCs w:val="28"/>
        </w:rPr>
        <w:t>tại </w:t>
      </w:r>
      <w:hyperlink r:id="rId14" w:history="1">
        <w:r w:rsidRPr="00DE78E4">
          <w:rPr>
            <w:rStyle w:val="Hyperlink"/>
            <w:color w:val="auto"/>
            <w:sz w:val="28"/>
            <w:szCs w:val="28"/>
            <w:bdr w:val="none" w:sz="0" w:space="0" w:color="auto" w:frame="1"/>
          </w:rPr>
          <w:t>http://www.tfhe.net/seminar/report_of_the_seminar.htm</w:t>
        </w:r>
      </w:hyperlink>
    </w:p>
    <w:p w14:paraId="17FBB73E" w14:textId="77777777" w:rsidR="00D25E4F" w:rsidRPr="00DE78E4" w:rsidRDefault="00D25E4F" w:rsidP="00D25E4F">
      <w:pPr>
        <w:pStyle w:val="NormalWeb"/>
        <w:shd w:val="clear" w:color="auto" w:fill="FFFFFF"/>
        <w:spacing w:before="0" w:beforeAutospacing="0" w:after="0" w:afterAutospacing="0" w:line="408" w:lineRule="atLeast"/>
        <w:ind w:firstLine="709"/>
        <w:jc w:val="both"/>
        <w:textAlignment w:val="baseline"/>
        <w:rPr>
          <w:sz w:val="28"/>
          <w:szCs w:val="28"/>
        </w:rPr>
      </w:pPr>
      <w:r w:rsidRPr="00DE78E4">
        <w:rPr>
          <w:sz w:val="28"/>
          <w:szCs w:val="28"/>
        </w:rPr>
        <w:t>3. Theo tình hình hiện tại, Carol M. Baker, trong “Giáo dục khai phóng cho một xã hội toàn cầu” (một báo cáo năm 2000 của Carnegie tại New York) nói, “Năm 1995, 40% các bằng cấp được trao cho nghệ thuật khai phóng. Và số lượng đại học nghệ thuật khai phóng đạt mức cao nhất mọi thời đại là 466.000. ”Báo cáo có sẵn tại </w:t>
      </w:r>
      <w:hyperlink r:id="rId15" w:history="1">
        <w:r w:rsidRPr="00DE78E4">
          <w:rPr>
            <w:rStyle w:val="Hyperlink"/>
            <w:color w:val="auto"/>
            <w:sz w:val="28"/>
            <w:szCs w:val="28"/>
            <w:bdr w:val="none" w:sz="0" w:space="0" w:color="auto" w:frame="1"/>
          </w:rPr>
          <w:t>http://www.carnegie.org/sub/pubs/libarts.pdf</w:t>
        </w:r>
      </w:hyperlink>
      <w:r w:rsidRPr="00DE78E4">
        <w:rPr>
          <w:sz w:val="28"/>
          <w:szCs w:val="28"/>
        </w:rPr>
        <w:t>.</w:t>
      </w:r>
    </w:p>
    <w:p w14:paraId="2EB18F2E" w14:textId="77777777" w:rsidR="00D25E4F" w:rsidRPr="00D25E4F" w:rsidRDefault="00D25E4F" w:rsidP="00D25E4F">
      <w:pPr>
        <w:pStyle w:val="NormalWeb"/>
        <w:spacing w:before="0" w:beforeAutospacing="0" w:after="240" w:afterAutospacing="0" w:line="360" w:lineRule="auto"/>
        <w:ind w:firstLine="709"/>
        <w:jc w:val="both"/>
        <w:rPr>
          <w:sz w:val="28"/>
          <w:szCs w:val="28"/>
        </w:rPr>
      </w:pPr>
      <w:r w:rsidRPr="00D25E4F">
        <w:rPr>
          <w:sz w:val="28"/>
          <w:szCs w:val="28"/>
        </w:rPr>
        <w:t>4. Nguyễn Xuân Xanh. </w:t>
      </w:r>
      <w:r w:rsidRPr="00D25E4F">
        <w:rPr>
          <w:rStyle w:val="Emphasis"/>
          <w:sz w:val="28"/>
          <w:szCs w:val="28"/>
        </w:rPr>
        <w:t>Về nguồn gốc của Đại học</w:t>
      </w:r>
      <w:r w:rsidRPr="00D25E4F">
        <w:rPr>
          <w:sz w:val="28"/>
          <w:szCs w:val="28"/>
        </w:rPr>
        <w:t>. Phát biểu năm 2011 tại Hội thảo bàn về </w:t>
      </w:r>
      <w:r w:rsidRPr="00D25E4F">
        <w:rPr>
          <w:rStyle w:val="Emphasis"/>
          <w:sz w:val="28"/>
          <w:szCs w:val="28"/>
        </w:rPr>
        <w:t>Tinh thần giáo dục Đại học</w:t>
      </w:r>
      <w:r w:rsidRPr="00D25E4F">
        <w:rPr>
          <w:sz w:val="28"/>
          <w:szCs w:val="28"/>
        </w:rPr>
        <w:t> tại Đại học Xã hội và Nhân văn TP HCM do Đại học và NXB Tri Thức tổ chức, nhân Kỷ yếu </w:t>
      </w:r>
      <w:r w:rsidRPr="00D25E4F">
        <w:rPr>
          <w:rStyle w:val="Emphasis"/>
          <w:sz w:val="28"/>
          <w:szCs w:val="28"/>
        </w:rPr>
        <w:t>Đại học Humbolt 200 Năm</w:t>
      </w:r>
      <w:r w:rsidRPr="00D25E4F">
        <w:rPr>
          <w:sz w:val="28"/>
          <w:szCs w:val="28"/>
        </w:rPr>
        <w:t> ra mắt. Xem trong sách ĐẠI HỌC của tác giả ra mắt tháng 1, 2</w:t>
      </w:r>
      <w:bookmarkStart w:id="0" w:name="_GoBack"/>
      <w:bookmarkEnd w:id="0"/>
      <w:r w:rsidRPr="00D25E4F">
        <w:rPr>
          <w:sz w:val="28"/>
          <w:szCs w:val="28"/>
        </w:rPr>
        <w:t>019 tại nxb Tổng hợp Thành phố.</w:t>
      </w:r>
    </w:p>
    <w:p w14:paraId="6CCEA064" w14:textId="77777777" w:rsidR="00D25E4F" w:rsidRPr="00D25E4F" w:rsidRDefault="00D25E4F" w:rsidP="00D25E4F">
      <w:pPr>
        <w:pStyle w:val="ListParagraph"/>
        <w:shd w:val="clear" w:color="auto" w:fill="FFFFFF"/>
        <w:tabs>
          <w:tab w:val="left" w:pos="993"/>
        </w:tabs>
        <w:spacing w:after="0" w:line="360" w:lineRule="auto"/>
        <w:ind w:left="360"/>
        <w:jc w:val="both"/>
        <w:rPr>
          <w:rFonts w:ascii="Times New Roman" w:eastAsia="Times New Roman" w:hAnsi="Times New Roman"/>
          <w:b/>
          <w:sz w:val="28"/>
          <w:szCs w:val="28"/>
        </w:rPr>
      </w:pPr>
    </w:p>
    <w:p w14:paraId="26539A96" w14:textId="77777777" w:rsidR="00E964A0" w:rsidRPr="00D25E4F" w:rsidRDefault="00E964A0" w:rsidP="000553C5">
      <w:pPr>
        <w:spacing w:after="0" w:line="360" w:lineRule="auto"/>
        <w:ind w:hanging="360"/>
        <w:rPr>
          <w:sz w:val="28"/>
          <w:szCs w:val="28"/>
        </w:rPr>
      </w:pPr>
    </w:p>
    <w:sectPr w:rsidR="00E964A0" w:rsidRPr="00D25E4F" w:rsidSect="00E02A6D">
      <w:footerReference w:type="default" r:id="rId16"/>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D0373D" w14:textId="77777777" w:rsidR="00B10AB6" w:rsidRDefault="00B10AB6" w:rsidP="00FC17C6">
      <w:pPr>
        <w:spacing w:after="0" w:line="240" w:lineRule="auto"/>
      </w:pPr>
      <w:r>
        <w:separator/>
      </w:r>
    </w:p>
  </w:endnote>
  <w:endnote w:type="continuationSeparator" w:id="0">
    <w:p w14:paraId="4466E014" w14:textId="77777777" w:rsidR="00B10AB6" w:rsidRDefault="00B10AB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788509"/>
      <w:docPartObj>
        <w:docPartGallery w:val="Page Numbers (Bottom of Page)"/>
        <w:docPartUnique/>
      </w:docPartObj>
    </w:sdtPr>
    <w:sdtEndPr>
      <w:rPr>
        <w:noProof/>
      </w:rPr>
    </w:sdtEndPr>
    <w:sdtContent>
      <w:p w14:paraId="53134B21" w14:textId="0164430A" w:rsidR="00777E44" w:rsidRDefault="00777E44">
        <w:pPr>
          <w:pStyle w:val="Footer"/>
          <w:jc w:val="right"/>
        </w:pPr>
        <w:r>
          <w:fldChar w:fldCharType="begin"/>
        </w:r>
        <w:r>
          <w:instrText xml:space="preserve"> PAGE   \* MERGEFORMAT </w:instrText>
        </w:r>
        <w:r>
          <w:fldChar w:fldCharType="separate"/>
        </w:r>
        <w:r w:rsidR="00F60861">
          <w:rPr>
            <w:noProof/>
          </w:rPr>
          <w:t>21</w:t>
        </w:r>
        <w:r>
          <w:rPr>
            <w:noProof/>
          </w:rPr>
          <w:fldChar w:fldCharType="end"/>
        </w:r>
      </w:p>
    </w:sdtContent>
  </w:sdt>
  <w:p w14:paraId="11A24BEF" w14:textId="77777777" w:rsidR="00AF3DB4" w:rsidRDefault="00B10A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0B3D7" w14:textId="77777777" w:rsidR="00B10AB6" w:rsidRDefault="00B10AB6" w:rsidP="00FC17C6">
      <w:pPr>
        <w:spacing w:after="0" w:line="240" w:lineRule="auto"/>
      </w:pPr>
      <w:r>
        <w:separator/>
      </w:r>
    </w:p>
  </w:footnote>
  <w:footnote w:type="continuationSeparator" w:id="0">
    <w:p w14:paraId="638F1719" w14:textId="77777777" w:rsidR="00B10AB6" w:rsidRDefault="00B10AB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A6CF8"/>
    <w:multiLevelType w:val="hybridMultilevel"/>
    <w:tmpl w:val="890030CA"/>
    <w:lvl w:ilvl="0" w:tplc="D6F4F8AC">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3"/>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553C5"/>
    <w:rsid w:val="000B434E"/>
    <w:rsid w:val="000B6E0B"/>
    <w:rsid w:val="000D3888"/>
    <w:rsid w:val="001832BA"/>
    <w:rsid w:val="001A3A80"/>
    <w:rsid w:val="001A7A38"/>
    <w:rsid w:val="001D0538"/>
    <w:rsid w:val="001E7962"/>
    <w:rsid w:val="00204DCE"/>
    <w:rsid w:val="00235A25"/>
    <w:rsid w:val="00271C69"/>
    <w:rsid w:val="002B3A3B"/>
    <w:rsid w:val="003202E0"/>
    <w:rsid w:val="00377182"/>
    <w:rsid w:val="003D500B"/>
    <w:rsid w:val="00452F7D"/>
    <w:rsid w:val="00481501"/>
    <w:rsid w:val="00490C9E"/>
    <w:rsid w:val="004A4F5C"/>
    <w:rsid w:val="004E1457"/>
    <w:rsid w:val="004E3096"/>
    <w:rsid w:val="005124CC"/>
    <w:rsid w:val="0052511B"/>
    <w:rsid w:val="0053024A"/>
    <w:rsid w:val="00535B2A"/>
    <w:rsid w:val="0054150E"/>
    <w:rsid w:val="005D2494"/>
    <w:rsid w:val="005E6700"/>
    <w:rsid w:val="00645990"/>
    <w:rsid w:val="00650E80"/>
    <w:rsid w:val="00652C84"/>
    <w:rsid w:val="006651A7"/>
    <w:rsid w:val="006815D3"/>
    <w:rsid w:val="00705F2B"/>
    <w:rsid w:val="00742AF0"/>
    <w:rsid w:val="00764CEA"/>
    <w:rsid w:val="00777E44"/>
    <w:rsid w:val="007E7B88"/>
    <w:rsid w:val="00812FCD"/>
    <w:rsid w:val="008262EA"/>
    <w:rsid w:val="00890CFE"/>
    <w:rsid w:val="008957E2"/>
    <w:rsid w:val="00910412"/>
    <w:rsid w:val="0094595D"/>
    <w:rsid w:val="009720EC"/>
    <w:rsid w:val="009B296B"/>
    <w:rsid w:val="009C31E4"/>
    <w:rsid w:val="00A55D1C"/>
    <w:rsid w:val="00A73A31"/>
    <w:rsid w:val="00A82250"/>
    <w:rsid w:val="00A92724"/>
    <w:rsid w:val="00AC6D7C"/>
    <w:rsid w:val="00AD2699"/>
    <w:rsid w:val="00AD7289"/>
    <w:rsid w:val="00AE3327"/>
    <w:rsid w:val="00B055A9"/>
    <w:rsid w:val="00B10AB6"/>
    <w:rsid w:val="00B20FDE"/>
    <w:rsid w:val="00B212C6"/>
    <w:rsid w:val="00B27FB7"/>
    <w:rsid w:val="00BC2AF9"/>
    <w:rsid w:val="00C03F93"/>
    <w:rsid w:val="00C06B83"/>
    <w:rsid w:val="00C172AF"/>
    <w:rsid w:val="00D06AFC"/>
    <w:rsid w:val="00D218C1"/>
    <w:rsid w:val="00D2395B"/>
    <w:rsid w:val="00D24EC8"/>
    <w:rsid w:val="00D25E4F"/>
    <w:rsid w:val="00D46B3C"/>
    <w:rsid w:val="00D72074"/>
    <w:rsid w:val="00D82336"/>
    <w:rsid w:val="00D87378"/>
    <w:rsid w:val="00DA2D6D"/>
    <w:rsid w:val="00DC6F41"/>
    <w:rsid w:val="00DD5108"/>
    <w:rsid w:val="00DE71E6"/>
    <w:rsid w:val="00DE78E4"/>
    <w:rsid w:val="00E02A6D"/>
    <w:rsid w:val="00E15186"/>
    <w:rsid w:val="00E964A0"/>
    <w:rsid w:val="00F1526A"/>
    <w:rsid w:val="00F35B40"/>
    <w:rsid w:val="00F60861"/>
    <w:rsid w:val="00F66B71"/>
    <w:rsid w:val="00F940DC"/>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8BD02C0F-0C5D-41CE-B894-C3B098E5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basedOn w:val="DefaultParagraphFont"/>
    <w:uiPriority w:val="22"/>
    <w:qFormat/>
    <w:rsid w:val="00645990"/>
    <w:rPr>
      <w:b/>
      <w:bCs/>
    </w:rPr>
  </w:style>
  <w:style w:type="character" w:styleId="Emphasis">
    <w:name w:val="Emphasis"/>
    <w:basedOn w:val="DefaultParagraphFont"/>
    <w:uiPriority w:val="20"/>
    <w:qFormat/>
    <w:rsid w:val="00D25E4F"/>
    <w:rPr>
      <w:i/>
      <w:iCs/>
    </w:rPr>
  </w:style>
  <w:style w:type="paragraph" w:styleId="Header">
    <w:name w:val="header"/>
    <w:basedOn w:val="Normal"/>
    <w:link w:val="HeaderChar"/>
    <w:uiPriority w:val="99"/>
    <w:unhideWhenUsed/>
    <w:rsid w:val="00777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E44"/>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rung_c%E1%BB%95" TargetMode="External"/><Relationship Id="rId13" Type="http://schemas.openxmlformats.org/officeDocument/2006/relationships/hyperlink" Target="https://vi.wikipedia.org/w/index.php?title=Wilfred_Griffin_Eady&amp;action=edit&amp;redlink=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wikipedia.org/wiki/C%C3%A1c_m%C3%B4n_khai_ph%C3%B3ng" TargetMode="External"/><Relationship Id="rId12" Type="http://schemas.openxmlformats.org/officeDocument/2006/relationships/hyperlink" Target="https://vi.wikipedia.org/wiki/Ch%C6%B0%C6%A1ng_tr%C3%ACnh_h%E1%BB%8D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a_nguy%C3%AAn" TargetMode="External"/><Relationship Id="rId5" Type="http://schemas.openxmlformats.org/officeDocument/2006/relationships/footnotes" Target="footnotes.xml"/><Relationship Id="rId15" Type="http://schemas.openxmlformats.org/officeDocument/2006/relationships/hyperlink" Target="http://www.carnegie.org/sub/pubs/libarts.pdf" TargetMode="External"/><Relationship Id="rId10" Type="http://schemas.openxmlformats.org/officeDocument/2006/relationships/hyperlink" Target="https://vi.wikipedia.org/wiki/Th%E1%BB%9Di_Khai_minh" TargetMode="External"/><Relationship Id="rId4" Type="http://schemas.openxmlformats.org/officeDocument/2006/relationships/webSettings" Target="webSettings.xml"/><Relationship Id="rId9" Type="http://schemas.openxmlformats.org/officeDocument/2006/relationships/hyperlink" Target="https://vi.wikipedia.org/wiki/Ch%E1%BB%A7_ngh%C4%A9a_t%E1%BB%B1_do" TargetMode="External"/><Relationship Id="rId14" Type="http://schemas.openxmlformats.org/officeDocument/2006/relationships/hyperlink" Target="http://www.tfhe.net/seminar/report_of_the_semina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24</Pages>
  <Words>6999</Words>
  <Characters>39900</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19</cp:revision>
  <cp:lastPrinted>2018-10-24T08:40:00Z</cp:lastPrinted>
  <dcterms:created xsi:type="dcterms:W3CDTF">2018-11-29T07:04:00Z</dcterms:created>
  <dcterms:modified xsi:type="dcterms:W3CDTF">2019-01-18T16:44:00Z</dcterms:modified>
</cp:coreProperties>
</file>